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357" w:rsidRPr="00EE6357" w:rsidRDefault="00EE6357" w:rsidP="00E6686B">
      <w:pPr>
        <w:contextualSpacing/>
        <w:rPr>
          <w:b/>
        </w:rPr>
      </w:pPr>
      <w:r w:rsidRPr="00EE6357">
        <w:rPr>
          <w:b/>
        </w:rPr>
        <w:t xml:space="preserve">«Применение </w:t>
      </w:r>
      <w:proofErr w:type="spellStart"/>
      <w:r w:rsidRPr="00EE6357">
        <w:rPr>
          <w:b/>
        </w:rPr>
        <w:t>здоровьесберегающих</w:t>
      </w:r>
      <w:proofErr w:type="spellEnd"/>
      <w:r w:rsidRPr="00EE6357">
        <w:rPr>
          <w:b/>
        </w:rPr>
        <w:t xml:space="preserve"> технологий в учебном процессе с учащимися с особыми образовательными потребностями»</w:t>
      </w:r>
    </w:p>
    <w:p w:rsidR="00EE6357" w:rsidRPr="00EE6357" w:rsidRDefault="00EE6357" w:rsidP="00E6686B">
      <w:pPr>
        <w:ind w:firstLine="851"/>
        <w:contextualSpacing/>
        <w:jc w:val="both"/>
        <w:rPr>
          <w:b/>
        </w:rPr>
      </w:pPr>
    </w:p>
    <w:p w:rsidR="0070569E" w:rsidRPr="0070569E" w:rsidRDefault="002E5F4B" w:rsidP="00E6686B">
      <w:pPr>
        <w:ind w:firstLine="851"/>
        <w:contextualSpacing/>
        <w:jc w:val="both"/>
      </w:pPr>
      <w:r w:rsidRPr="0070569E">
        <w:t>Одна из задач шк</w:t>
      </w:r>
      <w:r w:rsidR="0070569E" w:rsidRPr="0070569E">
        <w:t xml:space="preserve">ольной педагогики и психологии - </w:t>
      </w:r>
      <w:r w:rsidRPr="0070569E">
        <w:t xml:space="preserve"> поиск путей эффективного обучения на занятиях, поиск возможностей использования скрытых резервов умственной деятельности. </w:t>
      </w:r>
      <w:r w:rsidR="00823506" w:rsidRPr="0070569E">
        <w:t>Ребенок с нарушением интеллекта, как и всякий ребёнок, растёт и развивается, но развитие его замедляется с самого начала и идёт на дефектной основе, что порождает трудности вхождения в социальную среду, рассчитанную на нормально развивающихся детей.</w:t>
      </w:r>
    </w:p>
    <w:p w:rsidR="00823506" w:rsidRPr="0070569E" w:rsidRDefault="00823506" w:rsidP="00E6686B">
      <w:pPr>
        <w:contextualSpacing/>
      </w:pPr>
      <w:r w:rsidRPr="0070569E">
        <w:t xml:space="preserve">Обучение детей с особыми образовательными потребностями с применением </w:t>
      </w:r>
      <w:proofErr w:type="spellStart"/>
      <w:r w:rsidRPr="0070569E">
        <w:t>здоровьесберегающих</w:t>
      </w:r>
      <w:proofErr w:type="spellEnd"/>
      <w:r w:rsidRPr="0070569E">
        <w:t xml:space="preserve"> методик, имеет решающее значение для развития детей в обществе.</w:t>
      </w:r>
    </w:p>
    <w:p w:rsidR="002E5F4B" w:rsidRPr="0070569E" w:rsidRDefault="002E5F4B" w:rsidP="00E6686B">
      <w:pPr>
        <w:ind w:firstLine="709"/>
        <w:contextualSpacing/>
        <w:jc w:val="both"/>
      </w:pPr>
      <w:r w:rsidRPr="0070569E">
        <w:rPr>
          <w:color w:val="000000"/>
        </w:rPr>
        <w:t xml:space="preserve">Цель </w:t>
      </w:r>
      <w:proofErr w:type="spellStart"/>
      <w:r w:rsidRPr="0070569E">
        <w:rPr>
          <w:color w:val="000000"/>
        </w:rPr>
        <w:t>здоровьесберегающей</w:t>
      </w:r>
      <w:proofErr w:type="spellEnd"/>
      <w:r w:rsidRPr="0070569E">
        <w:rPr>
          <w:color w:val="000000"/>
        </w:rPr>
        <w:t xml:space="preserve"> технологии является </w:t>
      </w:r>
      <w:r w:rsidR="000239C0">
        <w:t>социально-</w:t>
      </w:r>
      <w:r w:rsidRPr="0070569E">
        <w:t>психологическая реабилитация для последующей интеграции в общество</w:t>
      </w:r>
      <w:r w:rsidRPr="0070569E">
        <w:rPr>
          <w:color w:val="000000"/>
        </w:rPr>
        <w:t xml:space="preserve">. Каждый школьник должен получить за время учебы знания, которые будут востребованы им в дальнейшей жизни. Достижение названной цели может быть достигнуто с помощью технологий </w:t>
      </w:r>
      <w:proofErr w:type="spellStart"/>
      <w:r w:rsidRPr="0070569E">
        <w:rPr>
          <w:color w:val="000000"/>
        </w:rPr>
        <w:t>здоровьесберегающей</w:t>
      </w:r>
      <w:proofErr w:type="spellEnd"/>
      <w:r w:rsidRPr="0070569E">
        <w:rPr>
          <w:color w:val="000000"/>
        </w:rPr>
        <w:t xml:space="preserve"> педагогики, которые рассматриваются как совокупность приемов и методов организации учебно-воспитательного процесса без ущерба для здоровья школьников и </w:t>
      </w:r>
      <w:proofErr w:type="spellStart"/>
      <w:r w:rsidRPr="0070569E">
        <w:rPr>
          <w:color w:val="000000"/>
        </w:rPr>
        <w:t>педагогов</w:t>
      </w:r>
      <w:r w:rsidRPr="0070569E">
        <w:t>ности</w:t>
      </w:r>
      <w:proofErr w:type="spellEnd"/>
      <w:r w:rsidRPr="0070569E">
        <w:t>, повышение самостоятельности.</w:t>
      </w:r>
    </w:p>
    <w:p w:rsidR="002E5F4B" w:rsidRPr="0070569E" w:rsidRDefault="002E5F4B" w:rsidP="00E6686B">
      <w:pPr>
        <w:tabs>
          <w:tab w:val="left" w:pos="993"/>
        </w:tabs>
        <w:ind w:firstLine="709"/>
        <w:contextualSpacing/>
        <w:jc w:val="both"/>
      </w:pPr>
      <w:r w:rsidRPr="0070569E">
        <w:t>Проблемы сохранения здоровья учащихся, привитие навыков здорового образа жизни, создание условий, направленных на укрепление и сохранение физического, психического и духовного здоровья, очен</w:t>
      </w:r>
      <w:r w:rsidR="00823506" w:rsidRPr="0070569E">
        <w:t>ь актуальны сегодня. Моя</w:t>
      </w:r>
      <w:r w:rsidRPr="0070569E">
        <w:t xml:space="preserve"> педагогическая практика показывает, что существующая традиционная методика проведения занятий с детьми с особыми образовательными потребностями   не всегда приводит к успеху. Детям даётся много знаний, понятий, они сильно утомляются, не могут спокойно высидеть положенное время и, как результат, недостаточное осознание изученного, переутомление, психическое возбуждение, повышение внутричерепного давления, которое сопровождается головными болями, нередко головокружениями и нарушением общего самочувствия ребёнка. Следует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w:t>
      </w:r>
      <w:r w:rsidR="00823506" w:rsidRPr="0070569E">
        <w:t>ые знания в повседневной жизни. Т</w:t>
      </w:r>
      <w:r w:rsidRPr="0070569E">
        <w:t>ехнология, которая поможет детям развиваться, и дос</w:t>
      </w:r>
      <w:r w:rsidR="00823506" w:rsidRPr="0070569E">
        <w:t xml:space="preserve">тичь положительных результатов является </w:t>
      </w:r>
      <w:proofErr w:type="spellStart"/>
      <w:r w:rsidR="00823506" w:rsidRPr="0070569E">
        <w:t>здоровьесберегающей</w:t>
      </w:r>
      <w:proofErr w:type="spellEnd"/>
      <w:r w:rsidR="00823506" w:rsidRPr="0070569E">
        <w:t xml:space="preserve"> технологией.</w:t>
      </w:r>
    </w:p>
    <w:p w:rsidR="002E5F4B" w:rsidRPr="0070569E" w:rsidRDefault="002E5F4B" w:rsidP="00E6686B">
      <w:pPr>
        <w:tabs>
          <w:tab w:val="left" w:pos="804"/>
        </w:tabs>
        <w:contextualSpacing/>
        <w:jc w:val="both"/>
      </w:pPr>
      <w:r w:rsidRPr="0070569E">
        <w:t xml:space="preserve">Учитывая требования </w:t>
      </w:r>
      <w:proofErr w:type="spellStart"/>
      <w:r w:rsidRPr="0070569E">
        <w:t>здоровьсберегающих</w:t>
      </w:r>
      <w:proofErr w:type="spellEnd"/>
      <w:r w:rsidRPr="0070569E">
        <w:t xml:space="preserve"> технологии, для сохранения здоровья учащихся, я на уроках провожу физкультурные минутки, динамические паузы, релаксации, упражнения для глаз, дыхательные упражнения. Мои наблюдения показывают, что использование </w:t>
      </w:r>
      <w:proofErr w:type="spellStart"/>
      <w:r w:rsidRPr="0070569E">
        <w:t>здоровьесберегающих</w:t>
      </w:r>
      <w:proofErr w:type="spellEnd"/>
      <w:r w:rsidRPr="0070569E">
        <w:t xml:space="preserve"> технологии позволяют учащимся успешно адаптироваться в социальном и учебном пространстве.  У каждого ребенка формируется ответственность за своё здоровье, только тогда учащийся применяет свои знания и умения здоровья. При использовании </w:t>
      </w:r>
      <w:proofErr w:type="spellStart"/>
      <w:r w:rsidRPr="0070569E">
        <w:t>здоровьесберегающих</w:t>
      </w:r>
      <w:proofErr w:type="spellEnd"/>
      <w:r w:rsidRPr="0070569E">
        <w:t xml:space="preserve"> технологии улучшается психологический климат в классном коллективе, дети активны на уроках.</w:t>
      </w:r>
    </w:p>
    <w:p w:rsidR="00C40158" w:rsidRPr="0070569E" w:rsidRDefault="00823506" w:rsidP="00E6686B">
      <w:pPr>
        <w:ind w:firstLine="709"/>
        <w:contextualSpacing/>
        <w:jc w:val="both"/>
        <w:rPr>
          <w:color w:val="000000"/>
        </w:rPr>
      </w:pPr>
      <w:r w:rsidRPr="0070569E">
        <w:rPr>
          <w:color w:val="000000"/>
        </w:rPr>
        <w:t>П</w:t>
      </w:r>
      <w:r w:rsidR="00C40158" w:rsidRPr="0070569E">
        <w:rPr>
          <w:color w:val="000000"/>
        </w:rPr>
        <w:t xml:space="preserve">ринципы </w:t>
      </w:r>
      <w:proofErr w:type="spellStart"/>
      <w:r w:rsidR="00C40158" w:rsidRPr="0070569E">
        <w:rPr>
          <w:color w:val="000000"/>
        </w:rPr>
        <w:t>здоровьесберегающих</w:t>
      </w:r>
      <w:proofErr w:type="spellEnd"/>
      <w:r w:rsidR="00C40158" w:rsidRPr="0070569E">
        <w:rPr>
          <w:color w:val="000000"/>
        </w:rPr>
        <w:t xml:space="preserve"> образовательных технологий обучения, были определены критерии отбора: принципы должны способствовать профилактике, диагностике и коррекции здоровья учащихся в учебном процессе; развитию познавательной деятельности младших школ</w:t>
      </w:r>
      <w:r w:rsidR="00ED097B" w:rsidRPr="0070569E">
        <w:rPr>
          <w:color w:val="000000"/>
        </w:rPr>
        <w:t>ьников.</w:t>
      </w:r>
    </w:p>
    <w:p w:rsidR="00C40158" w:rsidRPr="0070569E" w:rsidRDefault="00C40158" w:rsidP="00E6686B">
      <w:pPr>
        <w:ind w:firstLine="709"/>
        <w:contextualSpacing/>
        <w:jc w:val="both"/>
        <w:rPr>
          <w:color w:val="000000"/>
        </w:rPr>
      </w:pPr>
      <w:r w:rsidRPr="0070569E">
        <w:rPr>
          <w:color w:val="000000"/>
        </w:rPr>
        <w:t>Принципы выступают в органическом единстве, образуя систему, в которые выражают специфические закономерности педагогики оздоровления.</w:t>
      </w:r>
    </w:p>
    <w:p w:rsidR="00ED097B" w:rsidRPr="0070569E" w:rsidRDefault="00C40158" w:rsidP="00E6686B">
      <w:pPr>
        <w:ind w:firstLine="709"/>
        <w:contextualSpacing/>
        <w:jc w:val="both"/>
      </w:pPr>
      <w:r w:rsidRPr="0070569E">
        <w:t>1. Принцип не нанесения вреда - «</w:t>
      </w:r>
      <w:proofErr w:type="spellStart"/>
      <w:r w:rsidRPr="0070569E">
        <w:t>No</w:t>
      </w:r>
      <w:proofErr w:type="spellEnd"/>
      <w:r w:rsidRPr="0070569E">
        <w:t xml:space="preserve"> </w:t>
      </w:r>
      <w:proofErr w:type="spellStart"/>
      <w:r w:rsidRPr="0070569E">
        <w:t>nocere</w:t>
      </w:r>
      <w:proofErr w:type="spellEnd"/>
      <w:r w:rsidRPr="0070569E">
        <w:t>!» - одинак</w:t>
      </w:r>
      <w:r w:rsidR="00823506" w:rsidRPr="0070569E">
        <w:t xml:space="preserve">ово первостепенен </w:t>
      </w:r>
      <w:r w:rsidRPr="0070569E">
        <w:t>и для педагогов, и для родителей. На его соблюдении ст</w:t>
      </w:r>
      <w:r w:rsidR="00ED097B" w:rsidRPr="0070569E">
        <w:t>р</w:t>
      </w:r>
      <w:r w:rsidRPr="0070569E">
        <w:t>оится професси</w:t>
      </w:r>
      <w:r w:rsidR="00823506" w:rsidRPr="0070569E">
        <w:t>ональная этика</w:t>
      </w:r>
      <w:r w:rsidRPr="0070569E">
        <w:t>, основ</w:t>
      </w:r>
      <w:r w:rsidR="00823506" w:rsidRPr="0070569E">
        <w:t>ы</w:t>
      </w:r>
      <w:r w:rsidRPr="0070569E">
        <w:t xml:space="preserve"> педагогики и дидактики.</w:t>
      </w:r>
    </w:p>
    <w:p w:rsidR="00ED097B" w:rsidRPr="0070569E" w:rsidRDefault="00C40158" w:rsidP="00E6686B">
      <w:pPr>
        <w:ind w:firstLine="709"/>
        <w:contextualSpacing/>
        <w:jc w:val="both"/>
      </w:pPr>
      <w:r w:rsidRPr="0070569E">
        <w:t>2. Принцип приоритета действенной заботы о здоровье учащихся и педагогов</w:t>
      </w:r>
    </w:p>
    <w:p w:rsidR="00C40158" w:rsidRPr="0070569E" w:rsidRDefault="00C40158" w:rsidP="00E6686B">
      <w:pPr>
        <w:ind w:firstLine="709"/>
        <w:contextualSpacing/>
        <w:jc w:val="both"/>
      </w:pPr>
      <w:r w:rsidRPr="0070569E">
        <w:t>3. Принцип триединого представления о здоровье.</w:t>
      </w:r>
    </w:p>
    <w:p w:rsidR="00C40158" w:rsidRPr="0070569E" w:rsidRDefault="00C40158" w:rsidP="00E6686B">
      <w:pPr>
        <w:ind w:firstLine="709"/>
        <w:contextualSpacing/>
        <w:jc w:val="both"/>
      </w:pPr>
      <w:r w:rsidRPr="0070569E">
        <w:lastRenderedPageBreak/>
        <w:t>4. Принцип непрерывности и преемственности определяет необходимость проводить здоровье сберегающую рабо</w:t>
      </w:r>
      <w:r w:rsidR="00ED097B" w:rsidRPr="0070569E">
        <w:t xml:space="preserve">ту </w:t>
      </w:r>
      <w:r w:rsidR="000239C0">
        <w:t>к</w:t>
      </w:r>
      <w:r w:rsidRPr="0070569E">
        <w:t>аждый день и на каждом уроке.</w:t>
      </w:r>
    </w:p>
    <w:p w:rsidR="00ED097B" w:rsidRPr="0070569E" w:rsidRDefault="00C40158" w:rsidP="00E6686B">
      <w:pPr>
        <w:ind w:firstLine="709"/>
        <w:contextualSpacing/>
        <w:jc w:val="both"/>
      </w:pPr>
      <w:r w:rsidRPr="0070569E">
        <w:t>5. Принцип субъект-субъектного взаимоотношения с учащимися.</w:t>
      </w:r>
    </w:p>
    <w:p w:rsidR="00ED097B" w:rsidRPr="0070569E" w:rsidRDefault="00C40158" w:rsidP="00E6686B">
      <w:pPr>
        <w:ind w:firstLine="709"/>
        <w:contextualSpacing/>
        <w:jc w:val="both"/>
        <w:rPr>
          <w:color w:val="FFFFFF" w:themeColor="background1"/>
        </w:rPr>
      </w:pPr>
      <w:r w:rsidRPr="0070569E">
        <w:t>6. Принцип соответствия содержания и организации обучения возрастным особенн</w:t>
      </w:r>
      <w:r w:rsidR="00ED097B" w:rsidRPr="0070569E">
        <w:t xml:space="preserve">остям учащихся. </w:t>
      </w:r>
      <w:r w:rsidRPr="0070569E">
        <w:t xml:space="preserve"> </w:t>
      </w:r>
      <w:r w:rsidRPr="0070569E">
        <w:rPr>
          <w:color w:val="FFFFFF" w:themeColor="background1"/>
        </w:rPr>
        <w:t>здоровье умственная отсталость</w:t>
      </w:r>
    </w:p>
    <w:p w:rsidR="00C40158" w:rsidRPr="0070569E" w:rsidRDefault="00C40158" w:rsidP="00E6686B">
      <w:pPr>
        <w:ind w:firstLine="709"/>
        <w:contextualSpacing/>
        <w:jc w:val="both"/>
      </w:pPr>
      <w:r w:rsidRPr="0070569E">
        <w:rPr>
          <w:color w:val="FFFFFF" w:themeColor="background1"/>
        </w:rPr>
        <w:t>к</w:t>
      </w:r>
      <w:r w:rsidRPr="0070569E">
        <w:t>7. Комплексный, междисциплинарный подход – основа эффективной работы по охране здоровья человека.</w:t>
      </w:r>
    </w:p>
    <w:p w:rsidR="00C40158" w:rsidRPr="0070569E" w:rsidRDefault="00C40158" w:rsidP="00E6686B">
      <w:pPr>
        <w:ind w:firstLine="709"/>
        <w:contextualSpacing/>
        <w:jc w:val="both"/>
      </w:pPr>
      <w:r w:rsidRPr="0070569E">
        <w:t>8. Принцип медико-психологической компетентности учителя является развитием предыдущего и определяет высокие требования к уровню психологической и медико-</w:t>
      </w:r>
      <w:proofErr w:type="spellStart"/>
      <w:r w:rsidRPr="0070569E">
        <w:t>валеологической</w:t>
      </w:r>
      <w:proofErr w:type="spellEnd"/>
      <w:r w:rsidRPr="0070569E">
        <w:t xml:space="preserve"> грамотности и соответствующей перестройке сознания, ценностных ориентаций у педагогов, стремящихся использовать в своей работе </w:t>
      </w:r>
      <w:proofErr w:type="spellStart"/>
      <w:r w:rsidRPr="0070569E">
        <w:t>здоровьесберегающие</w:t>
      </w:r>
      <w:proofErr w:type="spellEnd"/>
      <w:r w:rsidRPr="0070569E">
        <w:t xml:space="preserve"> технологии.</w:t>
      </w:r>
    </w:p>
    <w:p w:rsidR="00E12A3D" w:rsidRPr="0070569E" w:rsidRDefault="00E12A3D" w:rsidP="00E6686B">
      <w:pPr>
        <w:tabs>
          <w:tab w:val="left" w:pos="804"/>
        </w:tabs>
        <w:contextualSpacing/>
        <w:jc w:val="both"/>
      </w:pPr>
      <w:r w:rsidRPr="0070569E">
        <w:t xml:space="preserve">Учитывая требования </w:t>
      </w:r>
      <w:proofErr w:type="spellStart"/>
      <w:r w:rsidRPr="0070569E">
        <w:t>здоровь</w:t>
      </w:r>
      <w:r w:rsidR="00634E63">
        <w:t>е</w:t>
      </w:r>
      <w:r w:rsidRPr="0070569E">
        <w:t>сберегающих</w:t>
      </w:r>
      <w:proofErr w:type="spellEnd"/>
      <w:r w:rsidRPr="0070569E">
        <w:t xml:space="preserve"> технологии, для сохранения здоровья учащихся, я на уроках провожу физкультурные минутки, динамические паузы, релаксации, упражнения для глаз, дыхательные упражнения. Мои наблюдения показывают, что использование </w:t>
      </w:r>
      <w:proofErr w:type="spellStart"/>
      <w:r w:rsidRPr="0070569E">
        <w:t>здоровьесберегающих</w:t>
      </w:r>
      <w:proofErr w:type="spellEnd"/>
      <w:r w:rsidRPr="0070569E">
        <w:t xml:space="preserve"> технологии позволяют учащимся успешно адаптироваться в социальном и учебном пространстве.  У каждого ребенка формируется ответственность за своё здоровье, только тогда учащийся применяет свои знания и умения здоровья. При использовании </w:t>
      </w:r>
      <w:proofErr w:type="spellStart"/>
      <w:r w:rsidRPr="0070569E">
        <w:t>здоровьесберегающих</w:t>
      </w:r>
      <w:proofErr w:type="spellEnd"/>
      <w:r w:rsidRPr="0070569E">
        <w:t xml:space="preserve"> технологии улучшается психологический климат в классном коллективе, дети активны на уроках.</w:t>
      </w:r>
    </w:p>
    <w:p w:rsidR="00C40158" w:rsidRPr="0070569E" w:rsidRDefault="00C40158" w:rsidP="00E6686B">
      <w:pPr>
        <w:ind w:firstLine="709"/>
        <w:contextualSpacing/>
        <w:jc w:val="both"/>
      </w:pPr>
      <w:r w:rsidRPr="0070569E">
        <w:t xml:space="preserve">Виды современных </w:t>
      </w:r>
      <w:proofErr w:type="spellStart"/>
      <w:r w:rsidRPr="0070569E">
        <w:t>здоровьесберегающих</w:t>
      </w:r>
      <w:proofErr w:type="spellEnd"/>
      <w:r w:rsidRPr="0070569E">
        <w:t xml:space="preserve"> технологий, подходящих для применения в обычных условиях классной комнаты, применяемых в процессе обучения</w:t>
      </w:r>
      <w:r w:rsidR="00E12A3D" w:rsidRPr="0070569E">
        <w:t xml:space="preserve"> </w:t>
      </w:r>
      <w:r w:rsidRPr="0070569E">
        <w:t xml:space="preserve">  детей:</w:t>
      </w:r>
    </w:p>
    <w:p w:rsidR="00C40158" w:rsidRPr="0070569E" w:rsidRDefault="00C40158" w:rsidP="00E6686B">
      <w:pPr>
        <w:ind w:firstLine="709"/>
        <w:contextualSpacing/>
        <w:jc w:val="both"/>
      </w:pPr>
      <w:proofErr w:type="spellStart"/>
      <w:r w:rsidRPr="0070569E">
        <w:t>Физминутки</w:t>
      </w:r>
      <w:proofErr w:type="spellEnd"/>
      <w:r w:rsidRPr="0070569E">
        <w:rPr>
          <w:i/>
        </w:rPr>
        <w:t xml:space="preserve"> </w:t>
      </w:r>
      <w:r w:rsidRPr="0070569E">
        <w:t>– комплекс упражнений, направленный на снятие усталости и напряжения, совершенствования общей моторики, выработке четких координированных действий во взаимосвязи с речью.</w:t>
      </w:r>
      <w:r w:rsidRPr="0070569E">
        <w:rPr>
          <w:i/>
        </w:rPr>
        <w:t xml:space="preserve"> </w:t>
      </w:r>
      <w:r w:rsidRPr="0070569E">
        <w:t>Для повышения умственной работоспособности детей, предупреждения преждевременного наступления утомления и снятия у них мышечного статистического напряжения.</w:t>
      </w:r>
    </w:p>
    <w:p w:rsidR="00E12A3D" w:rsidRPr="0070569E" w:rsidRDefault="00C40158" w:rsidP="00E6686B">
      <w:pPr>
        <w:pStyle w:val="a3"/>
        <w:shd w:val="clear" w:color="auto" w:fill="FFFFFF"/>
        <w:spacing w:before="0" w:beforeAutospacing="0" w:after="0" w:afterAutospacing="0"/>
        <w:jc w:val="both"/>
        <w:rPr>
          <w:b/>
          <w:bCs/>
          <w:color w:val="000000"/>
        </w:rPr>
      </w:pPr>
      <w:r w:rsidRPr="0070569E">
        <w:t>Дыхательная гимнастика. Неотъемлемая часть оздоровительного режима, способствующая развитию и укреплению грудной клетки. Проводиться в различных формах физкультурно-оздоровительной работы. Регулярные занятия дыхательной гимнастикой способствуют воспитанию правильно</w:t>
      </w:r>
      <w:r w:rsidR="000239C0">
        <w:t>го речевого дыхания с</w:t>
      </w:r>
      <w:r w:rsidRPr="0070569E">
        <w:t>, постепенным выходом, что позволяет получить запас воздуха для произнесения различных по длине отрезков.</w:t>
      </w:r>
    </w:p>
    <w:p w:rsidR="00E12A3D" w:rsidRPr="0070569E" w:rsidRDefault="00E12A3D" w:rsidP="00E6686B">
      <w:pPr>
        <w:pStyle w:val="a3"/>
        <w:shd w:val="clear" w:color="auto" w:fill="FFFFFF"/>
        <w:spacing w:before="0" w:beforeAutospacing="0" w:after="0" w:afterAutospacing="0"/>
        <w:jc w:val="both"/>
        <w:rPr>
          <w:color w:val="000000"/>
        </w:rPr>
      </w:pPr>
      <w:r w:rsidRPr="0070569E">
        <w:rPr>
          <w:bCs/>
          <w:color w:val="000000"/>
        </w:rPr>
        <w:t>1. Игра “Султанчик”</w:t>
      </w:r>
      <w:r w:rsidRPr="0070569E">
        <w:rPr>
          <w:color w:val="000000"/>
        </w:rPr>
        <w:t> (султанчик легко изготовить из яркой фольги или новогодней мишуры, привязав её к карандашу</w:t>
      </w:r>
      <w:proofErr w:type="gramStart"/>
      <w:r w:rsidRPr="0070569E">
        <w:rPr>
          <w:color w:val="000000"/>
        </w:rPr>
        <w:t>).Взрослый</w:t>
      </w:r>
      <w:proofErr w:type="gramEnd"/>
      <w:r w:rsidRPr="0070569E">
        <w:rPr>
          <w:color w:val="000000"/>
        </w:rPr>
        <w:t xml:space="preserve"> предлагает ребенку подуть вместе с ним на султанчик, обращая внимание малыша на то, как красиво разлетаются полоски.</w:t>
      </w:r>
    </w:p>
    <w:p w:rsidR="00E12A3D" w:rsidRPr="0070569E" w:rsidRDefault="00E12A3D" w:rsidP="00E6686B">
      <w:pPr>
        <w:pStyle w:val="a3"/>
        <w:shd w:val="clear" w:color="auto" w:fill="FFFFFF"/>
        <w:spacing w:before="0" w:beforeAutospacing="0" w:after="0" w:afterAutospacing="0"/>
        <w:jc w:val="both"/>
        <w:rPr>
          <w:color w:val="000000"/>
        </w:rPr>
      </w:pPr>
      <w:r w:rsidRPr="0070569E">
        <w:rPr>
          <w:bCs/>
          <w:color w:val="000000"/>
        </w:rPr>
        <w:t>2. Игра “Шарик”.</w:t>
      </w:r>
    </w:p>
    <w:p w:rsidR="00E12A3D" w:rsidRPr="0070569E" w:rsidRDefault="0070569E" w:rsidP="00E6686B">
      <w:pPr>
        <w:pStyle w:val="a3"/>
        <w:shd w:val="clear" w:color="auto" w:fill="FFFFFF"/>
        <w:spacing w:before="0" w:beforeAutospacing="0" w:after="0" w:afterAutospacing="0"/>
        <w:jc w:val="both"/>
        <w:rPr>
          <w:color w:val="000000"/>
        </w:rPr>
      </w:pPr>
      <w:r>
        <w:rPr>
          <w:color w:val="000000"/>
        </w:rPr>
        <w:t xml:space="preserve">Учитель </w:t>
      </w:r>
      <w:r w:rsidR="00E12A3D" w:rsidRPr="0070569E">
        <w:rPr>
          <w:color w:val="000000"/>
        </w:rPr>
        <w:t>предлагает ребенку подуть на легкий шарик для пинг-понга, который находится в тазике с водой.</w:t>
      </w:r>
    </w:p>
    <w:p w:rsidR="00E12A3D" w:rsidRPr="00634E63" w:rsidRDefault="00E12A3D" w:rsidP="00E6686B">
      <w:pPr>
        <w:pStyle w:val="a3"/>
        <w:shd w:val="clear" w:color="auto" w:fill="FFFFFF"/>
        <w:spacing w:before="0" w:beforeAutospacing="0" w:after="0" w:afterAutospacing="0"/>
        <w:jc w:val="both"/>
        <w:rPr>
          <w:color w:val="000000"/>
        </w:rPr>
      </w:pPr>
      <w:r w:rsidRPr="00634E63">
        <w:rPr>
          <w:bCs/>
          <w:color w:val="000000"/>
        </w:rPr>
        <w:t>3. Игра “Перышко”.</w:t>
      </w:r>
    </w:p>
    <w:p w:rsidR="00E12A3D" w:rsidRPr="0070569E" w:rsidRDefault="00E12A3D" w:rsidP="00E6686B">
      <w:pPr>
        <w:pStyle w:val="a3"/>
        <w:shd w:val="clear" w:color="auto" w:fill="FFFFFF"/>
        <w:spacing w:before="0" w:beforeAutospacing="0" w:after="0" w:afterAutospacing="0"/>
        <w:jc w:val="both"/>
        <w:rPr>
          <w:color w:val="000000"/>
        </w:rPr>
      </w:pPr>
      <w:r w:rsidRPr="0070569E">
        <w:rPr>
          <w:color w:val="000000"/>
        </w:rPr>
        <w:t>Ребенок сдувает с ладони взрослого перышко, легкий ватный шарик.</w:t>
      </w:r>
    </w:p>
    <w:p w:rsidR="00C40158" w:rsidRPr="0070569E" w:rsidRDefault="00C40158" w:rsidP="00E6686B">
      <w:pPr>
        <w:ind w:firstLine="709"/>
        <w:jc w:val="both"/>
      </w:pPr>
    </w:p>
    <w:p w:rsidR="00C40158" w:rsidRPr="0070569E" w:rsidRDefault="00C40158" w:rsidP="00E6686B">
      <w:pPr>
        <w:ind w:firstLine="709"/>
        <w:jc w:val="both"/>
      </w:pPr>
      <w:r w:rsidRPr="0070569E">
        <w:t>Динамические паузы</w:t>
      </w:r>
      <w:r w:rsidRPr="0070569E">
        <w:rPr>
          <w:i/>
        </w:rPr>
        <w:t>.</w:t>
      </w:r>
      <w:r w:rsidRPr="0070569E">
        <w:t xml:space="preserve"> 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p w:rsidR="00C40158" w:rsidRPr="0070569E" w:rsidRDefault="00C40158" w:rsidP="00E6686B">
      <w:pPr>
        <w:ind w:firstLine="709"/>
        <w:contextualSpacing/>
        <w:jc w:val="both"/>
      </w:pPr>
      <w:r w:rsidRPr="0070569E">
        <w:t>Релаксация</w:t>
      </w:r>
      <w:r w:rsidRPr="0070569E">
        <w:rPr>
          <w:i/>
        </w:rPr>
        <w:t>.</w:t>
      </w:r>
      <w:r w:rsidRPr="0070569E">
        <w:t xml:space="preserve"> Упражнения для снятия напряжения с мышц туловища, рук, ног. Используется для обучения детей управлению мышечным тонусом, приемам расслабления различных групп мышц.</w:t>
      </w:r>
      <w:r w:rsidR="000239C0">
        <w:t xml:space="preserve"> Для релаксации можно </w:t>
      </w:r>
      <w:r w:rsidRPr="0070569E">
        <w:t>использовать спокойную классическую</w:t>
      </w:r>
      <w:r w:rsidR="000239C0">
        <w:t xml:space="preserve"> музыку</w:t>
      </w:r>
      <w:r w:rsidRPr="0070569E">
        <w:t>, звуки природы.</w:t>
      </w:r>
    </w:p>
    <w:p w:rsidR="00C40158" w:rsidRPr="0070569E" w:rsidRDefault="00C40158" w:rsidP="00E6686B">
      <w:pPr>
        <w:ind w:firstLine="709"/>
        <w:contextualSpacing/>
        <w:jc w:val="both"/>
      </w:pPr>
      <w:r w:rsidRPr="0070569E">
        <w:lastRenderedPageBreak/>
        <w:t>Логопедическая ритмика.</w:t>
      </w:r>
      <w:r w:rsidRPr="0070569E">
        <w:rPr>
          <w:i/>
        </w:rPr>
        <w:t xml:space="preserve"> </w:t>
      </w:r>
      <w:r w:rsidRPr="0070569E">
        <w:t>Комплексная система упражнений, игровых заданий на основе сочетания музыки, движения, слова. Логопедическая ритмика направлена на решение коррекционных, образовательных и оздоровительных задач: на улучшение речи детей с помощью воспитания ритма речи, развитие чувства ритма через движение посредством формирования слухового внимания.</w:t>
      </w:r>
    </w:p>
    <w:p w:rsidR="00C40158" w:rsidRPr="0070569E" w:rsidRDefault="00E12A3D" w:rsidP="00E6686B">
      <w:pPr>
        <w:ind w:firstLine="709"/>
        <w:contextualSpacing/>
        <w:jc w:val="both"/>
      </w:pPr>
      <w:r w:rsidRPr="0070569E">
        <w:t>Артикул</w:t>
      </w:r>
      <w:r w:rsidR="00C40158" w:rsidRPr="0070569E">
        <w:t>яционная гимнастика – это совокупность специальных упражнений, направленных на укрепление мышц артикуляционного аппарата, развитие подвижности, точности выполнения движений органов, участвующих в речевом процессе.</w:t>
      </w:r>
    </w:p>
    <w:p w:rsidR="00C40158" w:rsidRPr="0070569E" w:rsidRDefault="00C40158" w:rsidP="00E6686B">
      <w:pPr>
        <w:ind w:firstLine="709"/>
        <w:contextualSpacing/>
        <w:jc w:val="both"/>
      </w:pPr>
      <w:r w:rsidRPr="0070569E">
        <w:t>Использование элементов театрализации.</w:t>
      </w:r>
      <w:r w:rsidRPr="0070569E">
        <w:rPr>
          <w:i/>
        </w:rPr>
        <w:t xml:space="preserve"> </w:t>
      </w:r>
      <w:r w:rsidRPr="0070569E">
        <w:t xml:space="preserve"> Они применяются для создания позитивного настроения у детей, преодоления стеснительности, профилактики утомляемости. Самое щадящее, комфортное обучение детей – это обучение в игре. Игра успокаивает, лечит, стимулирует речевую активность.</w:t>
      </w:r>
    </w:p>
    <w:p w:rsidR="00C40158" w:rsidRPr="0070569E" w:rsidRDefault="00C40158" w:rsidP="00E6686B">
      <w:pPr>
        <w:ind w:firstLine="709"/>
        <w:contextualSpacing/>
        <w:jc w:val="both"/>
      </w:pPr>
      <w:r w:rsidRPr="0070569E">
        <w:t>Самомассаж относится к числу наиболее распространенных видов массажей. Его действие направлено на общее оздоровление организма и улучшение самочувствия. Его можно проводить при различных дискомфортных состояниях. Необходимо объяснить ребенку серьезность процедуры и дать детям элементарные знания о том, как не нанести вред своему организму.</w:t>
      </w:r>
    </w:p>
    <w:p w:rsidR="00C40158" w:rsidRPr="0070569E" w:rsidRDefault="00C40158" w:rsidP="00E6686B">
      <w:pPr>
        <w:ind w:firstLine="709"/>
        <w:contextualSpacing/>
        <w:jc w:val="both"/>
      </w:pPr>
      <w:r w:rsidRPr="0070569E">
        <w:t>Пальчиковая гимнастика.  Она позволяет активизировать работоспособность головного мозга, влияет на центры развития речи, развивает ручную умелость, помогает снять напряжение, скоординировать движения с речью. Развитию мелкой моторики пальцев рук на коррекционных занятиях уделяется особое внимание, так как этот вид деятельности способствует умственному и речевому развитию, выработке основных элементарных умений, формированию графических навыков. Целесообразно сочетать упражнения по развитию мелкой моторики с собственно речевыми упражнениями.</w:t>
      </w:r>
    </w:p>
    <w:p w:rsidR="00634E63" w:rsidRDefault="00C40158" w:rsidP="00E6686B">
      <w:pPr>
        <w:pStyle w:val="a4"/>
        <w:jc w:val="both"/>
        <w:rPr>
          <w:rFonts w:ascii="Times New Roman" w:hAnsi="Times New Roman" w:cs="Times New Roman"/>
          <w:sz w:val="24"/>
          <w:szCs w:val="24"/>
        </w:rPr>
      </w:pPr>
      <w:r w:rsidRPr="0070569E">
        <w:rPr>
          <w:rFonts w:ascii="Times New Roman" w:hAnsi="Times New Roman" w:cs="Times New Roman"/>
          <w:sz w:val="24"/>
          <w:szCs w:val="24"/>
        </w:rPr>
        <w:t>Гимнастика для глаз</w:t>
      </w:r>
      <w:r w:rsidRPr="0070569E">
        <w:rPr>
          <w:rFonts w:ascii="Times New Roman" w:hAnsi="Times New Roman" w:cs="Times New Roman"/>
          <w:i/>
          <w:sz w:val="24"/>
          <w:szCs w:val="24"/>
        </w:rPr>
        <w:t xml:space="preserve">. </w:t>
      </w:r>
      <w:r w:rsidRPr="0070569E">
        <w:rPr>
          <w:rFonts w:ascii="Times New Roman" w:hAnsi="Times New Roman" w:cs="Times New Roman"/>
          <w:sz w:val="24"/>
          <w:szCs w:val="24"/>
        </w:rPr>
        <w:t>Функциональная анатомическая незрелость зрительной системы и значительные нагрузки, обуславливают необходимость применения гимнастики для глаз.</w:t>
      </w:r>
      <w:r w:rsidRPr="0070569E">
        <w:rPr>
          <w:rFonts w:ascii="Times New Roman" w:eastAsia="+mn-ea" w:hAnsi="Times New Roman" w:cs="Times New Roman"/>
          <w:color w:val="0000A4"/>
          <w:kern w:val="24"/>
          <w:sz w:val="24"/>
          <w:szCs w:val="24"/>
        </w:rPr>
        <w:t xml:space="preserve"> </w:t>
      </w:r>
      <w:r w:rsidRPr="0070569E">
        <w:rPr>
          <w:rFonts w:ascii="Times New Roman" w:hAnsi="Times New Roman" w:cs="Times New Roman"/>
          <w:sz w:val="24"/>
          <w:szCs w:val="24"/>
        </w:rPr>
        <w:t>Зрительная гимнастика используется:</w:t>
      </w:r>
      <w:r w:rsidR="00E12A3D" w:rsidRPr="0070569E">
        <w:rPr>
          <w:rFonts w:ascii="Times New Roman" w:hAnsi="Times New Roman" w:cs="Times New Roman"/>
          <w:sz w:val="24"/>
          <w:szCs w:val="24"/>
        </w:rPr>
        <w:t xml:space="preserve"> </w:t>
      </w:r>
    </w:p>
    <w:p w:rsidR="00E12A3D" w:rsidRPr="00634E63" w:rsidRDefault="00E12A3D" w:rsidP="00E6686B">
      <w:pPr>
        <w:pStyle w:val="a4"/>
        <w:jc w:val="both"/>
        <w:rPr>
          <w:rFonts w:ascii="Times New Roman" w:hAnsi="Times New Roman" w:cs="Times New Roman"/>
          <w:sz w:val="24"/>
          <w:szCs w:val="24"/>
        </w:rPr>
      </w:pPr>
      <w:r w:rsidRPr="00634E63">
        <w:rPr>
          <w:rFonts w:ascii="Times New Roman" w:hAnsi="Times New Roman" w:cs="Times New Roman"/>
          <w:sz w:val="24"/>
          <w:szCs w:val="24"/>
        </w:rPr>
        <w:t>Упражнения для глаз.</w:t>
      </w:r>
    </w:p>
    <w:p w:rsidR="00E12A3D" w:rsidRPr="00634E63" w:rsidRDefault="00E12A3D" w:rsidP="00E6686B">
      <w:pPr>
        <w:pStyle w:val="a4"/>
        <w:jc w:val="both"/>
        <w:rPr>
          <w:rFonts w:ascii="Times New Roman" w:hAnsi="Times New Roman" w:cs="Times New Roman"/>
          <w:sz w:val="24"/>
          <w:szCs w:val="24"/>
        </w:rPr>
      </w:pPr>
      <w:r w:rsidRPr="00634E63">
        <w:rPr>
          <w:rFonts w:ascii="Times New Roman" w:hAnsi="Times New Roman" w:cs="Times New Roman"/>
          <w:sz w:val="24"/>
          <w:szCs w:val="24"/>
        </w:rPr>
        <w:t>1 комплекс.</w:t>
      </w:r>
    </w:p>
    <w:p w:rsidR="00E12A3D" w:rsidRPr="0070569E" w:rsidRDefault="00E12A3D" w:rsidP="00E6686B">
      <w:pPr>
        <w:pStyle w:val="a4"/>
        <w:jc w:val="both"/>
        <w:rPr>
          <w:rFonts w:ascii="Times New Roman" w:hAnsi="Times New Roman" w:cs="Times New Roman"/>
          <w:sz w:val="24"/>
          <w:szCs w:val="24"/>
        </w:rPr>
      </w:pPr>
      <w:r w:rsidRPr="0070569E">
        <w:rPr>
          <w:rFonts w:ascii="Times New Roman" w:hAnsi="Times New Roman" w:cs="Times New Roman"/>
          <w:sz w:val="24"/>
          <w:szCs w:val="24"/>
        </w:rPr>
        <w:t>- Исходное положение - сидя за партой.</w:t>
      </w:r>
    </w:p>
    <w:p w:rsidR="00E12A3D" w:rsidRPr="0070569E" w:rsidRDefault="00E12A3D" w:rsidP="00E6686B">
      <w:pPr>
        <w:pStyle w:val="a4"/>
        <w:jc w:val="both"/>
        <w:rPr>
          <w:rFonts w:ascii="Times New Roman" w:hAnsi="Times New Roman" w:cs="Times New Roman"/>
          <w:sz w:val="24"/>
          <w:szCs w:val="24"/>
        </w:rPr>
      </w:pPr>
      <w:r w:rsidRPr="0070569E">
        <w:rPr>
          <w:rFonts w:ascii="Times New Roman" w:hAnsi="Times New Roman" w:cs="Times New Roman"/>
          <w:sz w:val="24"/>
          <w:szCs w:val="24"/>
        </w:rPr>
        <w:t>-Закрыть глаза, отдых 10-15 секунд. Открыть глаза. Повторить 2,3 раза.</w:t>
      </w:r>
    </w:p>
    <w:p w:rsidR="00E12A3D" w:rsidRPr="0070569E" w:rsidRDefault="00E12A3D" w:rsidP="00E6686B">
      <w:pPr>
        <w:pStyle w:val="a4"/>
        <w:jc w:val="both"/>
        <w:rPr>
          <w:rFonts w:ascii="Times New Roman" w:hAnsi="Times New Roman" w:cs="Times New Roman"/>
          <w:sz w:val="24"/>
          <w:szCs w:val="24"/>
        </w:rPr>
      </w:pPr>
      <w:r w:rsidRPr="0070569E">
        <w:rPr>
          <w:rFonts w:ascii="Times New Roman" w:hAnsi="Times New Roman" w:cs="Times New Roman"/>
          <w:sz w:val="24"/>
          <w:szCs w:val="24"/>
        </w:rPr>
        <w:t>-Движения глазными яблоками: вправо-вверх; влево-вверх, вправо-вниз, влево-вниз. Повторить 3,4 раза.</w:t>
      </w:r>
    </w:p>
    <w:p w:rsidR="00E12A3D" w:rsidRPr="0070569E" w:rsidRDefault="00E12A3D" w:rsidP="00E6686B">
      <w:pPr>
        <w:pStyle w:val="a4"/>
        <w:jc w:val="both"/>
        <w:rPr>
          <w:rFonts w:ascii="Times New Roman" w:hAnsi="Times New Roman" w:cs="Times New Roman"/>
          <w:sz w:val="24"/>
          <w:szCs w:val="24"/>
        </w:rPr>
      </w:pPr>
      <w:r w:rsidRPr="0070569E">
        <w:rPr>
          <w:rFonts w:ascii="Times New Roman" w:hAnsi="Times New Roman" w:cs="Times New Roman"/>
          <w:sz w:val="24"/>
          <w:szCs w:val="24"/>
        </w:rPr>
        <w:t>-Глаза закрыть, отдых 10-15 секунд.</w:t>
      </w:r>
    </w:p>
    <w:p w:rsidR="00E12A3D" w:rsidRPr="0070569E" w:rsidRDefault="00E12A3D" w:rsidP="00E6686B">
      <w:pPr>
        <w:pStyle w:val="a4"/>
        <w:jc w:val="both"/>
        <w:rPr>
          <w:rFonts w:ascii="Times New Roman" w:hAnsi="Times New Roman" w:cs="Times New Roman"/>
          <w:sz w:val="24"/>
          <w:szCs w:val="24"/>
        </w:rPr>
      </w:pPr>
      <w:r w:rsidRPr="0070569E">
        <w:rPr>
          <w:rFonts w:ascii="Times New Roman" w:hAnsi="Times New Roman" w:cs="Times New Roman"/>
          <w:sz w:val="24"/>
          <w:szCs w:val="24"/>
        </w:rPr>
        <w:t>- Самомассаж. Потереть ладони. Закрыть глаза, положить ладони на глаза, пальцы вместе. Держать 3-5 секунд. Ладони на стол, открыть глаза.</w:t>
      </w:r>
    </w:p>
    <w:p w:rsidR="00E12A3D" w:rsidRPr="00634E63" w:rsidRDefault="00E12A3D" w:rsidP="00E6686B">
      <w:pPr>
        <w:pStyle w:val="a4"/>
        <w:jc w:val="both"/>
        <w:rPr>
          <w:rFonts w:ascii="Times New Roman" w:hAnsi="Times New Roman" w:cs="Times New Roman"/>
          <w:sz w:val="24"/>
          <w:szCs w:val="24"/>
        </w:rPr>
      </w:pPr>
      <w:r w:rsidRPr="00634E63">
        <w:rPr>
          <w:rFonts w:ascii="Times New Roman" w:hAnsi="Times New Roman" w:cs="Times New Roman"/>
          <w:sz w:val="24"/>
          <w:szCs w:val="24"/>
        </w:rPr>
        <w:t>2 комплекс.</w:t>
      </w:r>
    </w:p>
    <w:p w:rsidR="00E12A3D" w:rsidRPr="0070569E" w:rsidRDefault="00E12A3D" w:rsidP="00E6686B">
      <w:pPr>
        <w:pStyle w:val="a4"/>
        <w:jc w:val="both"/>
        <w:rPr>
          <w:rFonts w:ascii="Times New Roman" w:hAnsi="Times New Roman" w:cs="Times New Roman"/>
          <w:sz w:val="24"/>
          <w:szCs w:val="24"/>
        </w:rPr>
      </w:pPr>
      <w:r w:rsidRPr="0070569E">
        <w:rPr>
          <w:rFonts w:ascii="Times New Roman" w:hAnsi="Times New Roman" w:cs="Times New Roman"/>
          <w:sz w:val="24"/>
          <w:szCs w:val="24"/>
        </w:rPr>
        <w:t>- Закрыть глаза, отдых 10-15 секунд. Открыть глаза. Повторить 2, 3 раза.</w:t>
      </w:r>
    </w:p>
    <w:p w:rsidR="00E12A3D" w:rsidRPr="0070569E" w:rsidRDefault="00E12A3D" w:rsidP="00E6686B">
      <w:pPr>
        <w:pStyle w:val="a4"/>
        <w:jc w:val="both"/>
        <w:rPr>
          <w:rFonts w:ascii="Times New Roman" w:hAnsi="Times New Roman" w:cs="Times New Roman"/>
          <w:sz w:val="24"/>
          <w:szCs w:val="24"/>
        </w:rPr>
      </w:pPr>
      <w:r w:rsidRPr="0070569E">
        <w:rPr>
          <w:rFonts w:ascii="Times New Roman" w:hAnsi="Times New Roman" w:cs="Times New Roman"/>
          <w:sz w:val="24"/>
          <w:szCs w:val="24"/>
        </w:rPr>
        <w:t>-Посмотреть вдаль, закрыть глаза на 5,6 секунд. Открыть, посмотреть на кончик носа. Закрыть глаза на 5, 6 секунд, открыть глаза. Повторить 2,3 раза. - Самомассаж. Закрыть глаза и делать легкие круговые движения подушечками двух пальцев, поглаживая надбровные дуги 20-30 секунд. Закрыть глаза. Отдых 10-15 секунд. Открыть глаза.</w:t>
      </w:r>
    </w:p>
    <w:p w:rsidR="00E12A3D" w:rsidRPr="00634E63" w:rsidRDefault="00E12A3D" w:rsidP="00E6686B">
      <w:pPr>
        <w:pStyle w:val="a4"/>
        <w:jc w:val="both"/>
        <w:rPr>
          <w:rFonts w:ascii="Times New Roman" w:hAnsi="Times New Roman" w:cs="Times New Roman"/>
          <w:sz w:val="24"/>
          <w:szCs w:val="24"/>
        </w:rPr>
      </w:pPr>
      <w:r w:rsidRPr="00634E63">
        <w:rPr>
          <w:rFonts w:ascii="Times New Roman" w:hAnsi="Times New Roman" w:cs="Times New Roman"/>
          <w:sz w:val="24"/>
          <w:szCs w:val="24"/>
        </w:rPr>
        <w:t>3 комплекс</w:t>
      </w:r>
    </w:p>
    <w:p w:rsidR="00E12A3D" w:rsidRPr="0070569E" w:rsidRDefault="00E12A3D" w:rsidP="00E6686B">
      <w:pPr>
        <w:pStyle w:val="a4"/>
        <w:jc w:val="both"/>
        <w:rPr>
          <w:rFonts w:ascii="Times New Roman" w:hAnsi="Times New Roman" w:cs="Times New Roman"/>
          <w:sz w:val="24"/>
          <w:szCs w:val="24"/>
        </w:rPr>
      </w:pPr>
      <w:r w:rsidRPr="0070569E">
        <w:rPr>
          <w:rFonts w:ascii="Times New Roman" w:hAnsi="Times New Roman" w:cs="Times New Roman"/>
          <w:sz w:val="24"/>
          <w:szCs w:val="24"/>
        </w:rPr>
        <w:t>- Закрыть глаза, отдых 10-15 секунд. Открыть глаза, повторить 2,3 раза.</w:t>
      </w:r>
    </w:p>
    <w:p w:rsidR="00E12A3D" w:rsidRPr="0070569E" w:rsidRDefault="00E12A3D" w:rsidP="00E6686B">
      <w:pPr>
        <w:pStyle w:val="a4"/>
        <w:jc w:val="both"/>
        <w:rPr>
          <w:rFonts w:ascii="Times New Roman" w:hAnsi="Times New Roman" w:cs="Times New Roman"/>
          <w:sz w:val="24"/>
          <w:szCs w:val="24"/>
        </w:rPr>
      </w:pPr>
      <w:r w:rsidRPr="0070569E">
        <w:rPr>
          <w:rFonts w:ascii="Times New Roman" w:hAnsi="Times New Roman" w:cs="Times New Roman"/>
          <w:sz w:val="24"/>
          <w:szCs w:val="24"/>
        </w:rPr>
        <w:t>- Закрыть глаза. Выполнить круговые движения глазными яблоками с закрытыми глазами вправо и влево. Повторить 2,3 раза в каждую сторону.</w:t>
      </w:r>
    </w:p>
    <w:p w:rsidR="00C40158" w:rsidRDefault="00E12A3D" w:rsidP="00E6686B">
      <w:pPr>
        <w:ind w:firstLine="709"/>
        <w:contextualSpacing/>
        <w:jc w:val="both"/>
      </w:pPr>
      <w:r w:rsidRPr="0070569E">
        <w:t>- Поморгать глазами. Повторить 5,6 раз</w:t>
      </w:r>
    </w:p>
    <w:p w:rsidR="0043231C" w:rsidRDefault="0043231C" w:rsidP="00E6686B">
      <w:pPr>
        <w:ind w:firstLine="709"/>
        <w:contextualSpacing/>
        <w:jc w:val="both"/>
      </w:pPr>
    </w:p>
    <w:p w:rsidR="0043231C" w:rsidRPr="00DB3F70" w:rsidRDefault="0043231C" w:rsidP="00E6686B">
      <w:pPr>
        <w:ind w:firstLine="709"/>
        <w:contextualSpacing/>
        <w:jc w:val="both"/>
        <w:rPr>
          <w:color w:val="000000"/>
        </w:rPr>
      </w:pPr>
      <w:r w:rsidRPr="00DB3F70">
        <w:rPr>
          <w:color w:val="000000"/>
        </w:rPr>
        <w:lastRenderedPageBreak/>
        <w:t xml:space="preserve">Для достижения целей </w:t>
      </w:r>
      <w:proofErr w:type="spellStart"/>
      <w:r w:rsidRPr="00DB3F70">
        <w:rPr>
          <w:color w:val="000000"/>
        </w:rPr>
        <w:t>здоровьесберегающих</w:t>
      </w:r>
      <w:proofErr w:type="spellEnd"/>
      <w:r w:rsidRPr="00DB3F70">
        <w:rPr>
          <w:color w:val="000000"/>
        </w:rPr>
        <w:t xml:space="preserve"> образовательных технологий обучения необходимо определить основные средства обучения: средства двигательной направленности; </w:t>
      </w:r>
      <w:proofErr w:type="spellStart"/>
      <w:r w:rsidRPr="00DB3F70">
        <w:rPr>
          <w:color w:val="000000"/>
        </w:rPr>
        <w:t>оздороровительно</w:t>
      </w:r>
      <w:proofErr w:type="spellEnd"/>
      <w:r w:rsidRPr="00DB3F70">
        <w:rPr>
          <w:color w:val="000000"/>
        </w:rPr>
        <w:t>-гигиенические. Комплексное использование этих средств позволяет решать задачи педагогики оздоровления.</w:t>
      </w:r>
    </w:p>
    <w:p w:rsidR="0043231C" w:rsidRPr="00DB3F70" w:rsidRDefault="0043231C" w:rsidP="00E6686B">
      <w:pPr>
        <w:ind w:firstLine="709"/>
        <w:contextualSpacing/>
        <w:jc w:val="both"/>
      </w:pPr>
      <w:r w:rsidRPr="00DB3F70">
        <w:t xml:space="preserve">Таким образом, подводя итоги выше сказанного, можно подчеркнуть, что применение </w:t>
      </w:r>
      <w:proofErr w:type="spellStart"/>
      <w:r w:rsidRPr="00DB3F70">
        <w:t>здоровьесберегающих</w:t>
      </w:r>
      <w:proofErr w:type="spellEnd"/>
      <w:r w:rsidRPr="00DB3F70">
        <w:t xml:space="preserve"> технологий в процессе обучения детей с нарушением интеллекта приводят к следующим результатам: у ребёнка повышается самооценка, происходит коррекция психических процессов, совершенствуются умения и навыки, которые помогут дальнейшей успешной адаптации его в современном обществе.</w:t>
      </w:r>
    </w:p>
    <w:p w:rsidR="00C5578B" w:rsidRPr="0070569E" w:rsidRDefault="00C5578B" w:rsidP="00E6686B">
      <w:pPr>
        <w:ind w:firstLine="709"/>
        <w:contextualSpacing/>
        <w:jc w:val="both"/>
      </w:pPr>
    </w:p>
    <w:p w:rsidR="002E5F4B" w:rsidRPr="00634E63" w:rsidRDefault="002E5F4B" w:rsidP="00E6686B">
      <w:pPr>
        <w:ind w:firstLine="709"/>
        <w:jc w:val="both"/>
        <w:rPr>
          <w:color w:val="000000"/>
        </w:rPr>
      </w:pPr>
      <w:r w:rsidRPr="00634E63">
        <w:rPr>
          <w:color w:val="000000"/>
        </w:rPr>
        <w:t>Список литературы.</w:t>
      </w:r>
    </w:p>
    <w:p w:rsidR="002E5F4B" w:rsidRPr="0070569E" w:rsidRDefault="002E5F4B" w:rsidP="00E6686B">
      <w:pPr>
        <w:numPr>
          <w:ilvl w:val="0"/>
          <w:numId w:val="1"/>
        </w:numPr>
        <w:tabs>
          <w:tab w:val="num" w:pos="399"/>
        </w:tabs>
        <w:ind w:left="0" w:firstLine="709"/>
        <w:contextualSpacing/>
        <w:jc w:val="both"/>
        <w:rPr>
          <w:color w:val="000000"/>
        </w:rPr>
      </w:pPr>
      <w:r w:rsidRPr="0070569E">
        <w:rPr>
          <w:color w:val="000000"/>
        </w:rPr>
        <w:t>Антропова, М.В. Режим дня, работоспособность и состояние здоровья школьников. – М.: 1974. – 136 с.</w:t>
      </w:r>
    </w:p>
    <w:p w:rsidR="002E5F4B" w:rsidRPr="0070569E" w:rsidRDefault="002E5F4B" w:rsidP="00E6686B">
      <w:pPr>
        <w:numPr>
          <w:ilvl w:val="0"/>
          <w:numId w:val="1"/>
        </w:numPr>
        <w:tabs>
          <w:tab w:val="num" w:pos="399"/>
        </w:tabs>
        <w:ind w:left="0" w:firstLine="709"/>
        <w:contextualSpacing/>
        <w:jc w:val="both"/>
        <w:rPr>
          <w:color w:val="000000"/>
        </w:rPr>
      </w:pPr>
      <w:r w:rsidRPr="0070569E">
        <w:rPr>
          <w:color w:val="000000"/>
        </w:rPr>
        <w:t>Калинова, Г.С., Мягкова А.Н. Учебная нагрузка и здоровье школьников // Человек. Культура. Здоровье. – М.: Генезис, 1997.</w:t>
      </w:r>
    </w:p>
    <w:p w:rsidR="002E5F4B" w:rsidRPr="0070569E" w:rsidRDefault="002E5F4B" w:rsidP="00E6686B">
      <w:pPr>
        <w:numPr>
          <w:ilvl w:val="0"/>
          <w:numId w:val="1"/>
        </w:numPr>
        <w:tabs>
          <w:tab w:val="num" w:pos="399"/>
        </w:tabs>
        <w:ind w:left="0" w:firstLine="709"/>
        <w:contextualSpacing/>
        <w:jc w:val="both"/>
        <w:rPr>
          <w:color w:val="000000"/>
        </w:rPr>
      </w:pPr>
      <w:r w:rsidRPr="0070569E">
        <w:rPr>
          <w:color w:val="000000"/>
        </w:rPr>
        <w:t>Ковалько, В.И. </w:t>
      </w:r>
      <w:proofErr w:type="spellStart"/>
      <w:r w:rsidRPr="0070569E">
        <w:rPr>
          <w:color w:val="000000"/>
        </w:rPr>
        <w:t>Здоровьесберегающие</w:t>
      </w:r>
      <w:proofErr w:type="spellEnd"/>
      <w:r w:rsidRPr="0070569E">
        <w:rPr>
          <w:color w:val="000000"/>
        </w:rPr>
        <w:t xml:space="preserve"> технологии в начальной школе. – 1–4 классы. – М.: «ВАКО», 2004. – 296 с.</w:t>
      </w:r>
    </w:p>
    <w:p w:rsidR="002E5F4B" w:rsidRPr="0070569E" w:rsidRDefault="002E5F4B" w:rsidP="00E6686B">
      <w:pPr>
        <w:numPr>
          <w:ilvl w:val="0"/>
          <w:numId w:val="1"/>
        </w:numPr>
        <w:tabs>
          <w:tab w:val="num" w:pos="399"/>
        </w:tabs>
        <w:ind w:left="0" w:firstLine="709"/>
        <w:contextualSpacing/>
        <w:jc w:val="both"/>
        <w:rPr>
          <w:color w:val="000000"/>
        </w:rPr>
      </w:pPr>
      <w:r w:rsidRPr="0070569E">
        <w:rPr>
          <w:color w:val="000000"/>
        </w:rPr>
        <w:t>Коростелев Н.В. Воспитание здорового школьника. М., 1986.</w:t>
      </w:r>
    </w:p>
    <w:p w:rsidR="002E5F4B" w:rsidRPr="0070569E" w:rsidRDefault="002E5F4B" w:rsidP="00E6686B">
      <w:pPr>
        <w:numPr>
          <w:ilvl w:val="0"/>
          <w:numId w:val="1"/>
        </w:numPr>
        <w:tabs>
          <w:tab w:val="num" w:pos="399"/>
        </w:tabs>
        <w:ind w:left="0" w:firstLine="709"/>
        <w:contextualSpacing/>
        <w:jc w:val="both"/>
        <w:rPr>
          <w:color w:val="000000"/>
        </w:rPr>
      </w:pPr>
      <w:r w:rsidRPr="0070569E">
        <w:rPr>
          <w:color w:val="000000"/>
        </w:rPr>
        <w:t>Смирнов Н.К. </w:t>
      </w:r>
      <w:proofErr w:type="spellStart"/>
      <w:r w:rsidRPr="0070569E">
        <w:rPr>
          <w:color w:val="000000"/>
        </w:rPr>
        <w:t>Здоровьесберегающие</w:t>
      </w:r>
      <w:proofErr w:type="spellEnd"/>
      <w:r w:rsidRPr="0070569E">
        <w:rPr>
          <w:color w:val="000000"/>
        </w:rPr>
        <w:t xml:space="preserve"> образовательные технологии и психология здоровья в школе. </w:t>
      </w:r>
      <w:proofErr w:type="gramStart"/>
      <w:r w:rsidRPr="0070569E">
        <w:rPr>
          <w:color w:val="000000"/>
        </w:rPr>
        <w:t>М.:АРКТИ</w:t>
      </w:r>
      <w:proofErr w:type="gramEnd"/>
      <w:r w:rsidRPr="0070569E">
        <w:rPr>
          <w:color w:val="000000"/>
        </w:rPr>
        <w:t>, 2005.</w:t>
      </w:r>
    </w:p>
    <w:p w:rsidR="002E5F4B" w:rsidRDefault="002E5F4B" w:rsidP="00E6686B">
      <w:pPr>
        <w:numPr>
          <w:ilvl w:val="0"/>
          <w:numId w:val="1"/>
        </w:numPr>
        <w:tabs>
          <w:tab w:val="num" w:pos="399"/>
        </w:tabs>
        <w:ind w:left="0" w:firstLine="709"/>
        <w:contextualSpacing/>
        <w:jc w:val="both"/>
        <w:rPr>
          <w:color w:val="000000"/>
        </w:rPr>
      </w:pPr>
      <w:r w:rsidRPr="0070569E">
        <w:rPr>
          <w:color w:val="000000"/>
        </w:rPr>
        <w:t>Смирнов, Н.К. </w:t>
      </w:r>
      <w:proofErr w:type="spellStart"/>
      <w:r w:rsidRPr="0070569E">
        <w:rPr>
          <w:color w:val="000000"/>
        </w:rPr>
        <w:t>Здоровьесберегающие</w:t>
      </w:r>
      <w:proofErr w:type="spellEnd"/>
      <w:r w:rsidRPr="0070569E">
        <w:rPr>
          <w:color w:val="000000"/>
        </w:rPr>
        <w:t xml:space="preserve"> технологии в работе учителя и школы. – М.: АРКТИ, 2003. – 272 с.</w:t>
      </w:r>
    </w:p>
    <w:p w:rsidR="00634E63" w:rsidRDefault="00634E63"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634E63">
      <w:pPr>
        <w:tabs>
          <w:tab w:val="num" w:pos="399"/>
        </w:tabs>
        <w:contextualSpacing/>
        <w:jc w:val="both"/>
        <w:rPr>
          <w:color w:val="000000"/>
        </w:rPr>
      </w:pPr>
    </w:p>
    <w:p w:rsidR="00EE6357" w:rsidRDefault="00EE6357" w:rsidP="00E6686B">
      <w:pPr>
        <w:tabs>
          <w:tab w:val="num" w:pos="399"/>
        </w:tabs>
        <w:contextualSpacing/>
        <w:jc w:val="both"/>
        <w:rPr>
          <w:color w:val="000000"/>
        </w:rPr>
      </w:pPr>
    </w:p>
    <w:p w:rsidR="00EE6357" w:rsidRDefault="00C5578B" w:rsidP="00E6686B">
      <w:pPr>
        <w:tabs>
          <w:tab w:val="num" w:pos="399"/>
        </w:tabs>
        <w:contextualSpacing/>
        <w:jc w:val="both"/>
        <w:rPr>
          <w:b/>
        </w:rPr>
      </w:pPr>
      <w:r w:rsidRPr="00C5578B">
        <w:rPr>
          <w:b/>
        </w:rPr>
        <w:t>«Дидактические игры в развитии математи</w:t>
      </w:r>
      <w:r>
        <w:rPr>
          <w:b/>
        </w:rPr>
        <w:t>ческих представлений детей с особыми образовательными потребностями</w:t>
      </w:r>
      <w:r w:rsidRPr="00C5578B">
        <w:rPr>
          <w:b/>
        </w:rPr>
        <w:t>»</w:t>
      </w:r>
    </w:p>
    <w:p w:rsidR="00C5578B" w:rsidRDefault="00C5578B" w:rsidP="00E6686B">
      <w:pPr>
        <w:tabs>
          <w:tab w:val="num" w:pos="399"/>
        </w:tabs>
        <w:contextualSpacing/>
        <w:jc w:val="both"/>
        <w:rPr>
          <w:b/>
        </w:rPr>
      </w:pPr>
    </w:p>
    <w:p w:rsidR="00C5578B" w:rsidRPr="00C5578B" w:rsidRDefault="00C5578B" w:rsidP="00E6686B">
      <w:pPr>
        <w:shd w:val="clear" w:color="auto" w:fill="FFFFFF"/>
        <w:ind w:firstLine="709"/>
        <w:jc w:val="both"/>
      </w:pPr>
      <w:r w:rsidRPr="00C5578B">
        <w:lastRenderedPageBreak/>
        <w:t xml:space="preserve">Игра – это естественная для ребенка и гуманная форма обучения. Обучая посредством игры, мы учим детей не так, как нам удобно дать учебный материал, а как детям удобно и естественно его взять </w:t>
      </w:r>
      <w:r w:rsidRPr="00C5578B">
        <w:rPr>
          <w:sz w:val="22"/>
          <w:szCs w:val="22"/>
        </w:rPr>
        <w:t>[1, с 43].</w:t>
      </w:r>
    </w:p>
    <w:p w:rsidR="00C5578B" w:rsidRPr="00C5578B" w:rsidRDefault="00C5578B" w:rsidP="00E6686B">
      <w:pPr>
        <w:shd w:val="clear" w:color="auto" w:fill="FFFFFF"/>
        <w:ind w:firstLine="709"/>
        <w:jc w:val="both"/>
      </w:pPr>
      <w:r w:rsidRPr="00C5578B">
        <w:t>Главными задачами учителя начальной школы является развитие у детей индивидуальных способностей, ключевых компетенций, умения видеть перспективу применения полученных знаний на практике.</w:t>
      </w:r>
    </w:p>
    <w:p w:rsidR="00C5578B" w:rsidRPr="00C5578B" w:rsidRDefault="00C5578B" w:rsidP="00E6686B">
      <w:pPr>
        <w:shd w:val="clear" w:color="auto" w:fill="FFFFFF"/>
        <w:ind w:firstLine="709"/>
        <w:jc w:val="both"/>
      </w:pPr>
      <w:r w:rsidRPr="00C5578B">
        <w:t>Издавна начальная школа была важным звеном в образовании и воспитании молодого поколения. Ребенок младшего школьного возраста податлив на воспитывающее воздействие извне. В дошкольном возрасте основным видом деятельности детей является игра, которая предоставляет им большие возможности для общения. С приходом в школу меняется их деятельность – ведущей становится учебная. Однако не должно быть резкой границы в деятельности ребенка при переходе в школу. Учебная деятельность должна “вырастать” из игровой. Поэтому и на этапе школьного обучения игра должна занимать определяющее место.</w:t>
      </w:r>
    </w:p>
    <w:p w:rsidR="00C5578B" w:rsidRPr="00C5578B" w:rsidRDefault="00C5578B" w:rsidP="00E6686B">
      <w:pPr>
        <w:shd w:val="clear" w:color="auto" w:fill="FFFFFF"/>
        <w:ind w:firstLine="709"/>
        <w:jc w:val="both"/>
      </w:pPr>
      <w:r w:rsidRPr="00C5578B">
        <w:t xml:space="preserve">На первый взгляд, игровые методики просты и общедоступны. Однако простота игровых методик иллюзорная. Строгая надобность в профессиональной тонкости работы педагога вызвана сочетанием крайне противоречивых характеристик игры: </w:t>
      </w:r>
      <w:proofErr w:type="gramStart"/>
      <w:r w:rsidRPr="00C5578B">
        <w:t>с одной стороны</w:t>
      </w:r>
      <w:proofErr w:type="gramEnd"/>
      <w:r w:rsidRPr="00C5578B">
        <w:t xml:space="preserve"> в игре человек свободен и волен поступать как вздумается, но с другой стороны игра направляет детей на прочное усвоение учебного материала </w:t>
      </w:r>
      <w:r w:rsidRPr="00C5578B">
        <w:rPr>
          <w:sz w:val="22"/>
          <w:szCs w:val="22"/>
        </w:rPr>
        <w:t>[5, с. 9].</w:t>
      </w:r>
    </w:p>
    <w:p w:rsidR="00C5578B" w:rsidRPr="00C5578B" w:rsidRDefault="00C5578B" w:rsidP="00E6686B">
      <w:pPr>
        <w:shd w:val="clear" w:color="auto" w:fill="FFFFFF"/>
        <w:ind w:firstLine="709"/>
        <w:jc w:val="both"/>
      </w:pPr>
      <w:r w:rsidRPr="00C5578B">
        <w:t xml:space="preserve">М. Жумабаев отмечает, что «Фантазия ребенка ярко проявляется именно в игре. Игра для ребенка – это и есть настоящая работа» </w:t>
      </w:r>
      <w:r w:rsidRPr="00C5578B">
        <w:rPr>
          <w:sz w:val="22"/>
          <w:szCs w:val="22"/>
        </w:rPr>
        <w:t>[4]</w:t>
      </w:r>
      <w:r w:rsidRPr="00C5578B">
        <w:t>.</w:t>
      </w:r>
    </w:p>
    <w:p w:rsidR="00C5578B" w:rsidRPr="00C5578B" w:rsidRDefault="00C5578B" w:rsidP="00E6686B">
      <w:pPr>
        <w:shd w:val="clear" w:color="auto" w:fill="FFFFFF"/>
        <w:ind w:firstLine="709"/>
        <w:jc w:val="both"/>
      </w:pPr>
      <w:r w:rsidRPr="00C5578B">
        <w:t>Проблема помощи детям с ограниченными возможностями приобрела в последние годы особую актуальность. В последнее время отмечается значительный рост младших школьников, страдающих различными отклонениями в развитии. Проблема неуспеваемости в начальной школе является одной из острых. Учебные нагрузки и напряженный школьный режим часто приводят к резкому ухудшению психического здоровья таких детей. В школах растет число детей, нуждающихся в психолого-педагогическом сопровождении со стороны медицинского персонала, психологов, дефектологов, логопедов.</w:t>
      </w:r>
    </w:p>
    <w:p w:rsidR="00C5578B" w:rsidRPr="00C5578B" w:rsidRDefault="00C5578B" w:rsidP="00E6686B">
      <w:pPr>
        <w:shd w:val="clear" w:color="auto" w:fill="FFFFFF"/>
        <w:ind w:firstLine="709"/>
        <w:jc w:val="both"/>
      </w:pPr>
      <w:r w:rsidRPr="00C5578B">
        <w:t xml:space="preserve">Учебный материал для таких детей должен быть интересным, возбуждать любопытство и подаваться в игровой форме. В начальных классах наиболее подходящими являются интегрированные занятия, которые носят одновременно и игровой, и теоретический, и практический характер, где частая смена деятельности позволяет избежать быстрой утомляемости, потери интереса и включения синдрома запредельного торможения. Здесь важно поддерживать мотивационный интерес детей на уроке. </w:t>
      </w:r>
      <w:r w:rsidRPr="00C5578B">
        <w:rPr>
          <w:sz w:val="22"/>
          <w:szCs w:val="22"/>
        </w:rPr>
        <w:t>[3, с. 62].</w:t>
      </w:r>
    </w:p>
    <w:p w:rsidR="00C5578B" w:rsidRPr="00C5578B" w:rsidRDefault="00C5578B" w:rsidP="00E6686B">
      <w:pPr>
        <w:shd w:val="clear" w:color="auto" w:fill="FFFFFF"/>
        <w:ind w:firstLine="709"/>
        <w:jc w:val="both"/>
      </w:pPr>
      <w:r w:rsidRPr="00C5578B">
        <w:t xml:space="preserve">Ш.А. </w:t>
      </w:r>
      <w:proofErr w:type="spellStart"/>
      <w:r w:rsidRPr="00C5578B">
        <w:t>Амонашвили</w:t>
      </w:r>
      <w:proofErr w:type="spellEnd"/>
      <w:r w:rsidRPr="00C5578B">
        <w:t xml:space="preserve"> пишет: «Самое интенсивное развитие многих функций происходит до 7-9 лет ребенка, и поэтому потребность в игре в этом возрасте особенно сильна, а игра превращается в вид деятельности, управляющий развитием. В ней формируются личностные качества ребенка, его отношение к действительности, к людям» </w:t>
      </w:r>
      <w:r w:rsidRPr="00C5578B">
        <w:rPr>
          <w:sz w:val="22"/>
          <w:szCs w:val="22"/>
        </w:rPr>
        <w:t>[2].</w:t>
      </w:r>
    </w:p>
    <w:p w:rsidR="00C5578B" w:rsidRPr="00C5578B" w:rsidRDefault="00C5578B" w:rsidP="00E6686B">
      <w:pPr>
        <w:shd w:val="clear" w:color="auto" w:fill="FFFFFF"/>
        <w:ind w:firstLine="709"/>
        <w:jc w:val="both"/>
      </w:pPr>
      <w:r w:rsidRPr="00C5578B">
        <w:t xml:space="preserve">На мой взгляд, главная задача учителя начальных классов на уроке – это обеспечение собственной деятельности обучающихся. Для этого учитель должен создавать условия для активного включения учащихся в познавательный процесс и обеспечивать их эмоциональной поддержкой. Коррекционная направленность на уроках обеспечивается системой и методами изучения учебного материала, учитывающие индивидуальные особенности развития учащихся. Учебный процесс выстраивается от ученика. Мною организуется совместная деятельность учителя и ученика в атмосфере делового сотрудничества. Комфортное пребывание учащихся в школе, необходимое условие для реализации его внутреннего </w:t>
      </w:r>
      <w:proofErr w:type="gramStart"/>
      <w:r w:rsidRPr="00C5578B">
        <w:t>потенциала .</w:t>
      </w:r>
      <w:proofErr w:type="gramEnd"/>
    </w:p>
    <w:p w:rsidR="00C5578B" w:rsidRPr="00C5578B" w:rsidRDefault="00C5578B" w:rsidP="00E6686B">
      <w:pPr>
        <w:shd w:val="clear" w:color="auto" w:fill="FFFFFF"/>
        <w:ind w:firstLine="709"/>
        <w:jc w:val="both"/>
      </w:pPr>
      <w:r w:rsidRPr="00C5578B">
        <w:t xml:space="preserve">Игра учит. В педагогическом процессе игра выступает как метод обучения и воспитания, передачи накопленного опыта, начиная уже с первых шагов человеческого общества по пути своего развития. </w:t>
      </w:r>
      <w:r w:rsidRPr="00C5578B">
        <w:rPr>
          <w:sz w:val="22"/>
          <w:szCs w:val="22"/>
        </w:rPr>
        <w:t>[1, с. 47].</w:t>
      </w:r>
    </w:p>
    <w:p w:rsidR="00C5578B" w:rsidRPr="00C5578B" w:rsidRDefault="00C5578B" w:rsidP="00E6686B">
      <w:pPr>
        <w:shd w:val="clear" w:color="auto" w:fill="FFFFFF"/>
        <w:ind w:firstLine="709"/>
        <w:jc w:val="both"/>
      </w:pPr>
      <w:r w:rsidRPr="00C5578B">
        <w:lastRenderedPageBreak/>
        <w:t>Несмотря на всю важность и знание игры в учебном процессе, она не самоцель, не средство развлечения учеников. Это обычное упражнение, облеченное в занимательную форму. Учитель сам в определенной степени должен включаться в игру, иначе руководство и влияние его будет недостаточно естественным. Умение включаться в детскую игру – тоже один их показателей педагогического мастерства учителя. Содержание игры служит выполнению учебной цели: закреплению и углублению знаний</w:t>
      </w:r>
    </w:p>
    <w:p w:rsidR="00C5578B" w:rsidRPr="00C5578B" w:rsidRDefault="00C5578B" w:rsidP="00E6686B">
      <w:pPr>
        <w:shd w:val="clear" w:color="auto" w:fill="FFFFFF"/>
        <w:ind w:firstLine="709"/>
        <w:jc w:val="both"/>
      </w:pPr>
      <w:r w:rsidRPr="00C5578B">
        <w:t xml:space="preserve">Одним из главных рычагов познавательного интереса в учебной деятельности – это создание условий, обеспечивающих ребенку успех в учебной работе, ощущение радости их пути продвижения от незнания к знанию, от неумения к умению. Переходной формой от игры к учебе является дидактическая игра, органично соединяющая обучение с игровой формой его организации. </w:t>
      </w:r>
    </w:p>
    <w:p w:rsidR="00C5578B" w:rsidRPr="00C5578B" w:rsidRDefault="00C5578B" w:rsidP="00E6686B">
      <w:pPr>
        <w:shd w:val="clear" w:color="auto" w:fill="FFFFFF"/>
        <w:ind w:firstLine="709"/>
        <w:jc w:val="both"/>
      </w:pPr>
      <w:r w:rsidRPr="00C5578B">
        <w:t>Мною используются дидактические игры, коррекционно-развивающие задания, направленные на формирование способности анализировать, сравнивать, обобщать. Т.к. особенности познава</w:t>
      </w:r>
      <w:r w:rsidR="0092698D">
        <w:t>тельной деятельности детей с особыми образовательными потребностями</w:t>
      </w:r>
      <w:r w:rsidRPr="00C5578B">
        <w:t xml:space="preserve"> проявляются в виде </w:t>
      </w:r>
      <w:proofErr w:type="spellStart"/>
      <w:r w:rsidRPr="00C5578B">
        <w:t>несформированности</w:t>
      </w:r>
      <w:proofErr w:type="spellEnd"/>
      <w:r w:rsidRPr="00C5578B">
        <w:t xml:space="preserve"> этих важнейших мыслительных операций.</w:t>
      </w:r>
    </w:p>
    <w:p w:rsidR="00C5578B" w:rsidRPr="0092698D" w:rsidRDefault="00C5578B" w:rsidP="00E6686B">
      <w:pPr>
        <w:shd w:val="clear" w:color="auto" w:fill="FFFFFF"/>
        <w:ind w:firstLine="709"/>
        <w:jc w:val="both"/>
      </w:pPr>
      <w:r w:rsidRPr="0092698D">
        <w:t>Учащиеся легко вовлекаются в игровую деятельность. Проводить игру можно на разных этапах урока.</w:t>
      </w:r>
    </w:p>
    <w:p w:rsidR="0092698D" w:rsidRPr="0092698D" w:rsidRDefault="00B75E64" w:rsidP="00E6686B">
      <w:pPr>
        <w:pStyle w:val="a3"/>
        <w:shd w:val="clear" w:color="auto" w:fill="FFFFFF"/>
        <w:spacing w:before="0" w:beforeAutospacing="0" w:after="0" w:afterAutospacing="0"/>
        <w:rPr>
          <w:color w:val="000000"/>
          <w:lang w:eastAsia="en-US"/>
        </w:rPr>
      </w:pPr>
      <w:r w:rsidRPr="00B75E64">
        <w:rPr>
          <w:bCs/>
          <w:iCs/>
          <w:color w:val="000000"/>
        </w:rPr>
        <w:t>И</w:t>
      </w:r>
      <w:r w:rsidR="0092698D" w:rsidRPr="00B75E64">
        <w:rPr>
          <w:bCs/>
          <w:iCs/>
          <w:color w:val="000000"/>
        </w:rPr>
        <w:t>гры, включающие элементы поиска и творчества</w:t>
      </w:r>
      <w:r w:rsidR="0092698D" w:rsidRPr="00B75E64">
        <w:rPr>
          <w:bCs/>
          <w:color w:val="000000"/>
        </w:rPr>
        <w:t>.</w:t>
      </w:r>
      <w:r w:rsidR="0092698D" w:rsidRPr="0092698D">
        <w:rPr>
          <w:color w:val="000000"/>
        </w:rPr>
        <w:t> Игры этого вида находят широкое приме</w:t>
      </w:r>
      <w:r w:rsidR="00E6686B">
        <w:rPr>
          <w:color w:val="000000"/>
        </w:rPr>
        <w:t>нение во всех классах. Так, в первом</w:t>
      </w:r>
      <w:bookmarkStart w:id="0" w:name="_GoBack"/>
      <w:bookmarkEnd w:id="0"/>
      <w:r w:rsidR="0092698D" w:rsidRPr="0092698D">
        <w:rPr>
          <w:color w:val="000000"/>
        </w:rPr>
        <w:t xml:space="preserve"> классе проводятся игры: “Помоги почтальону Печкину”, “Найди цифры”, “На какой цвет упадет капля”, “Волшебная яблоня”.</w:t>
      </w:r>
    </w:p>
    <w:p w:rsidR="0092698D" w:rsidRPr="0092698D" w:rsidRDefault="0092698D" w:rsidP="00E6686B">
      <w:pPr>
        <w:pStyle w:val="a3"/>
        <w:shd w:val="clear" w:color="auto" w:fill="FFFFFF"/>
        <w:spacing w:before="0" w:beforeAutospacing="0" w:after="0" w:afterAutospacing="0"/>
        <w:rPr>
          <w:color w:val="000000"/>
        </w:rPr>
      </w:pPr>
      <w:r>
        <w:rPr>
          <w:color w:val="000000"/>
        </w:rPr>
        <w:t xml:space="preserve">             </w:t>
      </w:r>
      <w:r w:rsidRPr="0092698D">
        <w:rPr>
          <w:color w:val="000000"/>
        </w:rPr>
        <w:t>В ходе игры «Помоги почтальону Печкину», дети, решив примеры, написанные на конвертах, опускают их в тот почтовый ящик, на котором написана соответствующая цифра.</w:t>
      </w:r>
    </w:p>
    <w:p w:rsidR="0092698D" w:rsidRPr="0092698D" w:rsidRDefault="0092698D" w:rsidP="00E6686B">
      <w:pPr>
        <w:pStyle w:val="a3"/>
        <w:shd w:val="clear" w:color="auto" w:fill="FFFFFF"/>
        <w:spacing w:before="0" w:beforeAutospacing="0" w:after="0" w:afterAutospacing="0"/>
        <w:rPr>
          <w:color w:val="000000"/>
        </w:rPr>
      </w:pPr>
      <w:r w:rsidRPr="0092698D">
        <w:rPr>
          <w:color w:val="000000"/>
        </w:rPr>
        <w:t>Для закрепления вычислительных навыков используются игры: «</w:t>
      </w:r>
      <w:proofErr w:type="spellStart"/>
      <w:r w:rsidRPr="0092698D">
        <w:rPr>
          <w:color w:val="000000"/>
        </w:rPr>
        <w:t>Танграм</w:t>
      </w:r>
      <w:proofErr w:type="spellEnd"/>
      <w:r w:rsidRPr="0092698D">
        <w:rPr>
          <w:color w:val="000000"/>
        </w:rPr>
        <w:t>», «Арифметическое домино», «Меткие стрелки».</w:t>
      </w:r>
    </w:p>
    <w:p w:rsidR="0092698D" w:rsidRPr="0092698D" w:rsidRDefault="0092698D" w:rsidP="00E6686B">
      <w:pPr>
        <w:pStyle w:val="a3"/>
        <w:shd w:val="clear" w:color="auto" w:fill="FFFFFF"/>
        <w:spacing w:before="0" w:beforeAutospacing="0" w:after="0" w:afterAutospacing="0"/>
        <w:rPr>
          <w:color w:val="000000"/>
        </w:rPr>
      </w:pPr>
      <w:r>
        <w:rPr>
          <w:color w:val="000000"/>
        </w:rPr>
        <w:t xml:space="preserve">             </w:t>
      </w:r>
      <w:r w:rsidRPr="0092698D">
        <w:rPr>
          <w:color w:val="000000"/>
        </w:rPr>
        <w:t>Ученики каждого ряда поочередно выполняют действия по схеме и передают листок детям, сидящим за ними. Они, в свою очередь, должны проверить предыдущий пример, а затем решить свой и записать ответ. Побеждает та команда (ряд), которая быстрее других и правильно даст конечный ответ вычислительной цепочки.</w:t>
      </w:r>
    </w:p>
    <w:p w:rsidR="0092698D" w:rsidRPr="00B75E64" w:rsidRDefault="0092698D" w:rsidP="00E6686B">
      <w:pPr>
        <w:pStyle w:val="a3"/>
        <w:shd w:val="clear" w:color="auto" w:fill="FFFFFF"/>
        <w:spacing w:before="0" w:beforeAutospacing="0" w:after="0" w:afterAutospacing="0"/>
        <w:rPr>
          <w:color w:val="000000"/>
        </w:rPr>
      </w:pPr>
      <w:r w:rsidRPr="00B75E64">
        <w:rPr>
          <w:bCs/>
          <w:i/>
          <w:iCs/>
          <w:color w:val="000000"/>
        </w:rPr>
        <w:t>Игры, с помощью которых дети изменяют примеры и задачи в другие, логически связанные с ними</w:t>
      </w:r>
      <w:r w:rsidRPr="00B75E64">
        <w:rPr>
          <w:i/>
          <w:iCs/>
          <w:color w:val="000000"/>
        </w:rPr>
        <w:t>.</w:t>
      </w:r>
      <w:r w:rsidRPr="00B75E64">
        <w:rPr>
          <w:color w:val="000000"/>
        </w:rPr>
        <w:t xml:space="preserve"> Например, “Цепочка”, “Математическая эстафета”, “Лучший контролер”, “Арифметический бег по числовому ряду”, “Составь </w:t>
      </w:r>
      <w:r w:rsidR="00B75E64" w:rsidRPr="00B75E64">
        <w:rPr>
          <w:color w:val="000000"/>
        </w:rPr>
        <w:t>поезд</w:t>
      </w:r>
      <w:proofErr w:type="gramStart"/>
      <w:r w:rsidR="00B75E64" w:rsidRPr="00B75E64">
        <w:rPr>
          <w:color w:val="000000"/>
        </w:rPr>
        <w:t>” ,</w:t>
      </w:r>
      <w:proofErr w:type="gramEnd"/>
      <w:r w:rsidRPr="00B75E64">
        <w:rPr>
          <w:color w:val="000000"/>
        </w:rPr>
        <w:t>“Круговые примеры”.</w:t>
      </w:r>
    </w:p>
    <w:p w:rsidR="00B75E64" w:rsidRPr="00967192" w:rsidRDefault="00B75E64" w:rsidP="00E6686B">
      <w:pPr>
        <w:rPr>
          <w:color w:val="000000"/>
        </w:rPr>
      </w:pPr>
    </w:p>
    <w:p w:rsidR="00B75E64" w:rsidRPr="00967192" w:rsidRDefault="00B75E64" w:rsidP="00E6686B">
      <w:pPr>
        <w:rPr>
          <w:color w:val="000000"/>
        </w:rPr>
      </w:pPr>
      <w:r w:rsidRPr="00967192">
        <w:rPr>
          <w:color w:val="000000"/>
        </w:rPr>
        <w:t>Усвоение смысла действий сложения и вычитания.</w:t>
      </w:r>
    </w:p>
    <w:p w:rsidR="00B75E64" w:rsidRPr="00967192" w:rsidRDefault="00B75E64" w:rsidP="00E6686B">
      <w:pPr>
        <w:rPr>
          <w:color w:val="000000"/>
        </w:rPr>
      </w:pPr>
      <w:r w:rsidRPr="00967192">
        <w:rPr>
          <w:color w:val="000000"/>
        </w:rPr>
        <w:t>"Что изменилось?"</w:t>
      </w:r>
    </w:p>
    <w:p w:rsidR="00B75E64" w:rsidRPr="00967192" w:rsidRDefault="00B75E64" w:rsidP="00E6686B">
      <w:pPr>
        <w:rPr>
          <w:color w:val="000000"/>
        </w:rPr>
      </w:pPr>
      <w:r w:rsidRPr="00967192">
        <w:rPr>
          <w:color w:val="000000"/>
        </w:rPr>
        <w:t>"Было - стало" (с использованием разнообразного счетного материала и парных картинок).</w:t>
      </w:r>
    </w:p>
    <w:p w:rsidR="00B75E64" w:rsidRPr="00967192" w:rsidRDefault="00B75E64" w:rsidP="00E6686B">
      <w:pPr>
        <w:rPr>
          <w:color w:val="000000"/>
        </w:rPr>
      </w:pPr>
      <w:r w:rsidRPr="00967192">
        <w:rPr>
          <w:color w:val="000000"/>
        </w:rPr>
        <w:t>"Плюс или минус?" (угадывание пропущенного в примере знака действия или показ знака действия, которое необходимо выполнить для решения предложенной учителем задачи).</w:t>
      </w:r>
    </w:p>
    <w:p w:rsidR="00B75E64" w:rsidRPr="00967192" w:rsidRDefault="00B75E64" w:rsidP="00E6686B">
      <w:pPr>
        <w:rPr>
          <w:color w:val="000000"/>
        </w:rPr>
      </w:pPr>
      <w:r w:rsidRPr="00967192">
        <w:rPr>
          <w:color w:val="000000"/>
        </w:rPr>
        <w:t>Усвоение примеров вычислений.</w:t>
      </w:r>
    </w:p>
    <w:p w:rsidR="00B75E64" w:rsidRPr="00967192" w:rsidRDefault="00B75E64" w:rsidP="00E6686B">
      <w:pPr>
        <w:rPr>
          <w:color w:val="000000"/>
        </w:rPr>
      </w:pPr>
      <w:r w:rsidRPr="00967192">
        <w:rPr>
          <w:color w:val="000000"/>
        </w:rPr>
        <w:t>"Дополни запись" (заполнение пропусков, иллюстрирующих прием).</w:t>
      </w:r>
    </w:p>
    <w:p w:rsidR="00B75E64" w:rsidRPr="00967192" w:rsidRDefault="00B75E64" w:rsidP="00E6686B">
      <w:pPr>
        <w:rPr>
          <w:color w:val="000000"/>
        </w:rPr>
      </w:pPr>
      <w:r w:rsidRPr="00967192">
        <w:rPr>
          <w:color w:val="000000"/>
        </w:rPr>
        <w:t>"Помоги Незнайке" (исправление ошибок в записи).</w:t>
      </w:r>
    </w:p>
    <w:p w:rsidR="00B75E64" w:rsidRPr="00967192" w:rsidRDefault="00B75E64" w:rsidP="00E6686B">
      <w:pPr>
        <w:rPr>
          <w:color w:val="000000"/>
        </w:rPr>
      </w:pPr>
      <w:r w:rsidRPr="00967192">
        <w:rPr>
          <w:color w:val="000000"/>
        </w:rPr>
        <w:t>"Найди примеры с одинаковыми ответами" (различные варианты образования пар таких предметов: соединение линиями, раскрашивание рисунков с записями таких примеров и другие).</w:t>
      </w:r>
    </w:p>
    <w:p w:rsidR="00B75E64" w:rsidRPr="00967192" w:rsidRDefault="00B75E64" w:rsidP="00E6686B">
      <w:pPr>
        <w:rPr>
          <w:color w:val="000000"/>
        </w:rPr>
      </w:pPr>
      <w:r w:rsidRPr="00967192">
        <w:rPr>
          <w:color w:val="000000"/>
        </w:rPr>
        <w:t>Закрепление знания таблицы сложения и состава чисел.</w:t>
      </w:r>
    </w:p>
    <w:p w:rsidR="00B75E64" w:rsidRPr="00967192" w:rsidRDefault="00B75E64" w:rsidP="00E6686B">
      <w:pPr>
        <w:rPr>
          <w:color w:val="000000"/>
        </w:rPr>
      </w:pPr>
      <w:r w:rsidRPr="00967192">
        <w:rPr>
          <w:color w:val="000000"/>
        </w:rPr>
        <w:t>"Угадай пример" (по заданному ответу отгадывается пример на сложение, записанный на карточке).</w:t>
      </w:r>
    </w:p>
    <w:p w:rsidR="00B75E64" w:rsidRPr="00967192" w:rsidRDefault="00B75E64" w:rsidP="00E6686B">
      <w:pPr>
        <w:rPr>
          <w:color w:val="000000"/>
        </w:rPr>
      </w:pPr>
      <w:r w:rsidRPr="00967192">
        <w:rPr>
          <w:color w:val="000000"/>
        </w:rPr>
        <w:t>"Сколько кружков одного цвета?" (на наборном полотне выставлено обратной стороной к классу, например, по 6 кружков на каждой полочке. Дети угадывают, сколько среди них красных и сколько синих на каждой полочке).</w:t>
      </w:r>
    </w:p>
    <w:p w:rsidR="00B75E64" w:rsidRPr="00967192" w:rsidRDefault="00B75E64" w:rsidP="00E6686B">
      <w:pPr>
        <w:rPr>
          <w:color w:val="000000"/>
        </w:rPr>
      </w:pPr>
      <w:r w:rsidRPr="00967192">
        <w:rPr>
          <w:color w:val="000000"/>
        </w:rPr>
        <w:lastRenderedPageBreak/>
        <w:t>"Заселяем дома".</w:t>
      </w:r>
    </w:p>
    <w:p w:rsidR="00B75E64" w:rsidRPr="00967192" w:rsidRDefault="00B75E64" w:rsidP="00E6686B">
      <w:pPr>
        <w:rPr>
          <w:color w:val="000000"/>
        </w:rPr>
      </w:pPr>
      <w:r w:rsidRPr="00967192">
        <w:rPr>
          <w:color w:val="000000"/>
        </w:rPr>
        <w:t>Закрепление навыков сложения и вычитания.</w:t>
      </w:r>
    </w:p>
    <w:p w:rsidR="00B75E64" w:rsidRPr="00967192" w:rsidRDefault="00B75E64" w:rsidP="00E6686B">
      <w:pPr>
        <w:rPr>
          <w:color w:val="000000"/>
        </w:rPr>
      </w:pPr>
      <w:r w:rsidRPr="00967192">
        <w:rPr>
          <w:color w:val="000000"/>
        </w:rPr>
        <w:t>"Составь поезд" (из вагонов - карточек с записанными на них примерами, ответы которых служат указанием порядковых номеров вагонов).</w:t>
      </w:r>
    </w:p>
    <w:p w:rsidR="00B75E64" w:rsidRPr="00967192" w:rsidRDefault="00B75E64" w:rsidP="00E6686B">
      <w:pPr>
        <w:rPr>
          <w:color w:val="000000"/>
        </w:rPr>
      </w:pPr>
      <w:r w:rsidRPr="00967192">
        <w:rPr>
          <w:color w:val="000000"/>
        </w:rPr>
        <w:t>"Угадай число" (которое на несколько единиц больше или меньше данного).</w:t>
      </w:r>
    </w:p>
    <w:p w:rsidR="00B75E64" w:rsidRPr="00967192" w:rsidRDefault="00B75E64" w:rsidP="00E6686B">
      <w:pPr>
        <w:rPr>
          <w:color w:val="000000"/>
        </w:rPr>
      </w:pPr>
      <w:r w:rsidRPr="00967192">
        <w:rPr>
          <w:color w:val="000000"/>
        </w:rPr>
        <w:t>"Лесенка".</w:t>
      </w:r>
    </w:p>
    <w:p w:rsidR="00B75E64" w:rsidRDefault="00B75E64" w:rsidP="00E6686B">
      <w:pPr>
        <w:rPr>
          <w:rFonts w:ascii="Arial" w:hAnsi="Arial" w:cs="Arial"/>
          <w:color w:val="000000"/>
          <w:sz w:val="21"/>
          <w:szCs w:val="21"/>
          <w:lang w:eastAsia="en-US"/>
        </w:rPr>
      </w:pPr>
      <w:r w:rsidRPr="00967192">
        <w:rPr>
          <w:color w:val="000000"/>
        </w:rPr>
        <w:t>"Математическая эстафета" и другие игры, в которых учащиеся соревнуются на скорост</w:t>
      </w:r>
      <w:r>
        <w:rPr>
          <w:color w:val="000000"/>
        </w:rPr>
        <w:t>ь решения предложенных примеров</w:t>
      </w:r>
      <w:r w:rsidRPr="00B75E64">
        <w:rPr>
          <w:rFonts w:ascii="Arial" w:hAnsi="Arial" w:cs="Arial"/>
          <w:color w:val="000000"/>
          <w:sz w:val="21"/>
          <w:szCs w:val="21"/>
          <w:lang w:eastAsia="en-US"/>
        </w:rPr>
        <w:t xml:space="preserve"> </w:t>
      </w:r>
    </w:p>
    <w:p w:rsidR="00B75E64" w:rsidRPr="00967192" w:rsidRDefault="00B75E64" w:rsidP="00E6686B">
      <w:pPr>
        <w:rPr>
          <w:color w:val="000000"/>
          <w:lang w:eastAsia="en-US"/>
        </w:rPr>
      </w:pPr>
      <w:r w:rsidRPr="00967192">
        <w:rPr>
          <w:rFonts w:ascii="Arial" w:hAnsi="Arial" w:cs="Arial"/>
          <w:color w:val="000000"/>
          <w:sz w:val="21"/>
          <w:szCs w:val="21"/>
          <w:lang w:eastAsia="en-US"/>
        </w:rPr>
        <w:t>"</w:t>
      </w:r>
      <w:r w:rsidRPr="00967192">
        <w:rPr>
          <w:color w:val="000000"/>
          <w:lang w:eastAsia="en-US"/>
        </w:rPr>
        <w:t>Арифметическое лото"</w:t>
      </w:r>
    </w:p>
    <w:p w:rsidR="00B75E64" w:rsidRPr="00B75E64" w:rsidRDefault="00B75E64" w:rsidP="00E6686B">
      <w:pPr>
        <w:rPr>
          <w:color w:val="000000"/>
          <w:lang w:eastAsia="en-US"/>
        </w:rPr>
      </w:pPr>
      <w:r w:rsidRPr="00B75E64">
        <w:rPr>
          <w:color w:val="000000"/>
          <w:lang w:eastAsia="en-US"/>
        </w:rPr>
        <w:t>"Молчанка"</w:t>
      </w:r>
    </w:p>
    <w:p w:rsidR="00B75E64" w:rsidRPr="00B75E64" w:rsidRDefault="00B75E64" w:rsidP="00E6686B">
      <w:pPr>
        <w:rPr>
          <w:color w:val="000000"/>
          <w:lang w:eastAsia="en-US"/>
        </w:rPr>
      </w:pPr>
      <w:r w:rsidRPr="00B75E64">
        <w:rPr>
          <w:color w:val="000000"/>
          <w:lang w:eastAsia="en-US"/>
        </w:rPr>
        <w:t>"Поймай бабочку"</w:t>
      </w:r>
    </w:p>
    <w:p w:rsidR="00B75E64" w:rsidRPr="00B75E64" w:rsidRDefault="00B75E64" w:rsidP="00E6686B">
      <w:pPr>
        <w:rPr>
          <w:color w:val="000000"/>
          <w:lang w:eastAsia="en-US"/>
        </w:rPr>
      </w:pPr>
      <w:r w:rsidRPr="00B75E64">
        <w:rPr>
          <w:color w:val="000000"/>
          <w:lang w:eastAsia="en-US"/>
        </w:rPr>
        <w:t>"Магазин"</w:t>
      </w:r>
    </w:p>
    <w:p w:rsidR="00B75E64" w:rsidRPr="00B75E64" w:rsidRDefault="00B75E64" w:rsidP="00E6686B">
      <w:pPr>
        <w:rPr>
          <w:color w:val="000000"/>
          <w:lang w:eastAsia="en-US"/>
        </w:rPr>
      </w:pPr>
      <w:r w:rsidRPr="00B75E64">
        <w:rPr>
          <w:color w:val="000000"/>
          <w:lang w:eastAsia="en-US"/>
        </w:rPr>
        <w:t>"Рыболовы"</w:t>
      </w:r>
    </w:p>
    <w:p w:rsidR="00B75E64" w:rsidRPr="00B75E64" w:rsidRDefault="00B75E64" w:rsidP="00E6686B">
      <w:pPr>
        <w:rPr>
          <w:color w:val="000000"/>
          <w:lang w:eastAsia="en-US"/>
        </w:rPr>
      </w:pPr>
      <w:r w:rsidRPr="00B75E64">
        <w:rPr>
          <w:color w:val="000000"/>
          <w:lang w:eastAsia="en-US"/>
        </w:rPr>
        <w:t>"Войди в ворота"</w:t>
      </w:r>
    </w:p>
    <w:p w:rsidR="00B75E64" w:rsidRPr="00B75E64" w:rsidRDefault="00B75E64" w:rsidP="00E6686B">
      <w:pPr>
        <w:rPr>
          <w:color w:val="000000"/>
          <w:lang w:eastAsia="en-US"/>
        </w:rPr>
      </w:pPr>
      <w:r w:rsidRPr="00B75E64">
        <w:rPr>
          <w:color w:val="000000"/>
          <w:lang w:eastAsia="en-US"/>
        </w:rPr>
        <w:t>"Незадачливый математик"</w:t>
      </w:r>
    </w:p>
    <w:p w:rsidR="00B75E64" w:rsidRPr="00B75E64" w:rsidRDefault="00B75E64" w:rsidP="00E6686B">
      <w:pPr>
        <w:rPr>
          <w:color w:val="000000"/>
          <w:lang w:eastAsia="en-US"/>
        </w:rPr>
      </w:pPr>
      <w:r w:rsidRPr="00B75E64">
        <w:rPr>
          <w:color w:val="000000"/>
          <w:lang w:eastAsia="en-US"/>
        </w:rPr>
        <w:t>"Цепочка"</w:t>
      </w:r>
    </w:p>
    <w:p w:rsidR="00B75E64" w:rsidRPr="00B75E64" w:rsidRDefault="00B75E64" w:rsidP="00E6686B">
      <w:pPr>
        <w:rPr>
          <w:color w:val="000000"/>
          <w:lang w:eastAsia="en-US"/>
        </w:rPr>
      </w:pPr>
      <w:r w:rsidRPr="00B75E64">
        <w:rPr>
          <w:color w:val="000000"/>
          <w:lang w:eastAsia="en-US"/>
        </w:rPr>
        <w:t>"Кто быстрее сосчитает"</w:t>
      </w:r>
    </w:p>
    <w:p w:rsidR="00B75E64" w:rsidRPr="00B75E64" w:rsidRDefault="00B75E64" w:rsidP="00E6686B">
      <w:pPr>
        <w:rPr>
          <w:color w:val="000000"/>
          <w:lang w:eastAsia="en-US"/>
        </w:rPr>
      </w:pPr>
      <w:r w:rsidRPr="00B75E64">
        <w:rPr>
          <w:color w:val="000000"/>
          <w:lang w:eastAsia="en-US"/>
        </w:rPr>
        <w:t>"Сбежавшие числа"</w:t>
      </w:r>
    </w:p>
    <w:p w:rsidR="00B75E64" w:rsidRPr="00B75E64" w:rsidRDefault="00B75E64" w:rsidP="00E6686B">
      <w:pPr>
        <w:rPr>
          <w:color w:val="000000"/>
          <w:lang w:eastAsia="en-US"/>
        </w:rPr>
      </w:pPr>
      <w:r w:rsidRPr="00B75E64">
        <w:rPr>
          <w:color w:val="000000"/>
          <w:lang w:eastAsia="en-US"/>
        </w:rPr>
        <w:t>"Весёлый счёт" и т.д.</w:t>
      </w:r>
    </w:p>
    <w:p w:rsidR="00C5578B" w:rsidRPr="00C5578B" w:rsidRDefault="00C5578B" w:rsidP="00E6686B">
      <w:pPr>
        <w:shd w:val="clear" w:color="auto" w:fill="FFFFFF"/>
        <w:ind w:firstLine="709"/>
        <w:jc w:val="both"/>
      </w:pPr>
      <w:r w:rsidRPr="00C5578B">
        <w:t>В ходе игры учащиеся незаметно для себя выполняют различные упражнения, где им самим приходится сравнивать, выполнять арифметические вычисления и т.д. Игра ставит учащихся в условия поиска, пробуждает интерес к победе. Следовательно, дети стремятся быть находчивыми, чётко выполнять учебные задания, выполнять правила игры.</w:t>
      </w:r>
    </w:p>
    <w:p w:rsidR="00C5578B" w:rsidRPr="00C5578B" w:rsidRDefault="00C5578B" w:rsidP="00E6686B">
      <w:pPr>
        <w:shd w:val="clear" w:color="auto" w:fill="FFFFFF"/>
        <w:ind w:firstLine="709"/>
        <w:jc w:val="both"/>
      </w:pPr>
      <w:r w:rsidRPr="00C5578B">
        <w:t>Перечисленные мною игры и занимательные задания представляют собой систему. С одной стороны, проводя на уроке уже знакомую детям игру, я меньше затрачиваю времени на пояснение содержания и правил игры. С другой стороны, постепенно усложненная игра, проведенная в различных формах, воспринимается детьми как новая и интерес к ней не пропадает. В процессе правильно организованной игры, дети выполняют большое количество занимательных упражнений в быстром темпе. Хочется отметить, что игры в движении – профилактика гиподинамии. Поддержание и укрепление физического здоровья учащихся напрямую связано с их двигательной активностью.</w:t>
      </w:r>
    </w:p>
    <w:p w:rsidR="00C5578B" w:rsidRPr="00C5578B" w:rsidRDefault="00C5578B" w:rsidP="00E6686B">
      <w:pPr>
        <w:shd w:val="clear" w:color="auto" w:fill="FFFFFF"/>
        <w:ind w:firstLine="709"/>
        <w:jc w:val="both"/>
      </w:pPr>
      <w:r w:rsidRPr="00C5578B">
        <w:t>Как известно начальная школа закладывает фундамент для обучения в среднем звене. Дети умеют применять свои знания в новых ситуациях, использовать на практике и самостоятельно добывать их. То есть через игру идёт процесс развития индивидуальных способностей, психических функций.</w:t>
      </w:r>
    </w:p>
    <w:p w:rsidR="00C5578B" w:rsidRPr="00C5578B" w:rsidRDefault="00C5578B" w:rsidP="00E6686B">
      <w:pPr>
        <w:shd w:val="clear" w:color="auto" w:fill="FFFFFF"/>
        <w:ind w:firstLine="709"/>
        <w:jc w:val="both"/>
      </w:pPr>
      <w:r w:rsidRPr="00C5578B">
        <w:t>Игры в школе – прежде всего обучающие, они должны приковать неустойчивое внимание ребенка к материалу урока, давать новые знания, заставляя его напряженно мыслить.</w:t>
      </w:r>
    </w:p>
    <w:p w:rsidR="00C5578B" w:rsidRPr="00C5578B" w:rsidRDefault="00C5578B" w:rsidP="00E6686B">
      <w:pPr>
        <w:shd w:val="clear" w:color="auto" w:fill="FFFFFF"/>
        <w:ind w:firstLine="709"/>
        <w:jc w:val="both"/>
      </w:pPr>
      <w:r w:rsidRPr="00C5578B">
        <w:t>Игра является важным средством воспитательной работы. Так ей принадлежит единственная роль в умственном воспитании детей. В игре происходит формирование восприятия, памяти, мышления, решение тех фундаментальных психических процессов, без достаточного развития которых нельзя говорить о воспитании гармоничной личности.</w:t>
      </w:r>
    </w:p>
    <w:p w:rsidR="00C5578B" w:rsidRPr="00C5578B" w:rsidRDefault="00C5578B" w:rsidP="00E6686B">
      <w:pPr>
        <w:shd w:val="clear" w:color="auto" w:fill="FFFFFF"/>
        <w:ind w:firstLine="709"/>
        <w:jc w:val="both"/>
      </w:pPr>
    </w:p>
    <w:p w:rsidR="00C5578B" w:rsidRPr="00C5578B" w:rsidRDefault="00C5578B" w:rsidP="00E6686B">
      <w:pPr>
        <w:shd w:val="clear" w:color="auto" w:fill="FFFFFF"/>
        <w:tabs>
          <w:tab w:val="center" w:pos="5102"/>
        </w:tabs>
        <w:ind w:firstLine="709"/>
        <w:jc w:val="both"/>
        <w:rPr>
          <w:b/>
          <w:bCs/>
          <w:shd w:val="clear" w:color="auto" w:fill="FFFFFF"/>
        </w:rPr>
      </w:pPr>
      <w:r w:rsidRPr="00C5578B">
        <w:t xml:space="preserve"> </w:t>
      </w:r>
      <w:r w:rsidRPr="00C5578B">
        <w:tab/>
      </w:r>
      <w:r w:rsidRPr="00C5578B">
        <w:rPr>
          <w:b/>
          <w:bCs/>
          <w:shd w:val="clear" w:color="auto" w:fill="FFFFFF"/>
        </w:rPr>
        <w:t>Список литературы:</w:t>
      </w:r>
    </w:p>
    <w:p w:rsidR="00C5578B" w:rsidRPr="00C5578B" w:rsidRDefault="00C5578B" w:rsidP="00E6686B">
      <w:pPr>
        <w:numPr>
          <w:ilvl w:val="0"/>
          <w:numId w:val="2"/>
        </w:numPr>
        <w:ind w:left="0" w:firstLine="709"/>
        <w:jc w:val="both"/>
        <w:rPr>
          <w:b/>
          <w:bCs/>
          <w:shd w:val="clear" w:color="auto" w:fill="FFFFFF"/>
        </w:rPr>
      </w:pPr>
      <w:proofErr w:type="spellStart"/>
      <w:r w:rsidRPr="00C5578B">
        <w:rPr>
          <w:bCs/>
          <w:shd w:val="clear" w:color="auto" w:fill="FFFFFF"/>
        </w:rPr>
        <w:t>Абылкасымова</w:t>
      </w:r>
      <w:proofErr w:type="spellEnd"/>
      <w:r w:rsidRPr="00C5578B">
        <w:rPr>
          <w:bCs/>
          <w:shd w:val="clear" w:color="auto" w:fill="FFFFFF"/>
        </w:rPr>
        <w:t xml:space="preserve">. А.Е. Игра как средство обучения// Республиканский научно – методический, информационно – аналитический журнал, 12 летнее образование, 2011. - № 4 -  С. 43-48 </w:t>
      </w:r>
    </w:p>
    <w:p w:rsidR="00C5578B" w:rsidRPr="00C5578B" w:rsidRDefault="00C5578B" w:rsidP="00E6686B">
      <w:pPr>
        <w:numPr>
          <w:ilvl w:val="0"/>
          <w:numId w:val="2"/>
        </w:numPr>
        <w:tabs>
          <w:tab w:val="num" w:pos="142"/>
        </w:tabs>
        <w:ind w:left="0" w:firstLine="709"/>
        <w:jc w:val="both"/>
      </w:pPr>
      <w:r w:rsidRPr="00C5578B">
        <w:t>Аникеева Н.П. Игра в педагогическом процессе. – М., 1989.</w:t>
      </w:r>
    </w:p>
    <w:p w:rsidR="00C5578B" w:rsidRPr="00C5578B" w:rsidRDefault="00C5578B" w:rsidP="00E6686B">
      <w:pPr>
        <w:numPr>
          <w:ilvl w:val="0"/>
          <w:numId w:val="2"/>
        </w:numPr>
        <w:tabs>
          <w:tab w:val="num" w:pos="142"/>
        </w:tabs>
        <w:ind w:left="0" w:firstLine="709"/>
        <w:jc w:val="both"/>
      </w:pPr>
      <w:proofErr w:type="spellStart"/>
      <w:r w:rsidRPr="00C5578B">
        <w:t>Болекбаева.Ж.С</w:t>
      </w:r>
      <w:proofErr w:type="spellEnd"/>
      <w:r w:rsidRPr="00C5578B">
        <w:t xml:space="preserve"> Особенности </w:t>
      </w:r>
      <w:proofErr w:type="spellStart"/>
      <w:r w:rsidRPr="00C5578B">
        <w:t>коррекционно</w:t>
      </w:r>
      <w:proofErr w:type="spellEnd"/>
      <w:r w:rsidRPr="00C5578B">
        <w:t xml:space="preserve"> – развивающей работы во вспомогательной школе//Обучение в начальной школе, 2013. - № 3- С.60 - 62 </w:t>
      </w:r>
    </w:p>
    <w:p w:rsidR="00C5578B" w:rsidRPr="00C5578B" w:rsidRDefault="00C5578B" w:rsidP="00E6686B">
      <w:pPr>
        <w:numPr>
          <w:ilvl w:val="0"/>
          <w:numId w:val="2"/>
        </w:numPr>
        <w:shd w:val="clear" w:color="auto" w:fill="FFFFFF"/>
        <w:ind w:left="0" w:firstLine="709"/>
        <w:jc w:val="both"/>
      </w:pPr>
      <w:r w:rsidRPr="00C5578B">
        <w:lastRenderedPageBreak/>
        <w:t>Калмыкова Е.В.  Обучение игровым технологиям в начальной школе, 2007.</w:t>
      </w:r>
    </w:p>
    <w:p w:rsidR="00C5578B" w:rsidRPr="00C5578B" w:rsidRDefault="00C5578B" w:rsidP="00E6686B">
      <w:pPr>
        <w:numPr>
          <w:ilvl w:val="0"/>
          <w:numId w:val="2"/>
        </w:numPr>
        <w:tabs>
          <w:tab w:val="num" w:pos="142"/>
        </w:tabs>
        <w:ind w:left="0" w:firstLine="709"/>
        <w:jc w:val="both"/>
      </w:pPr>
      <w:proofErr w:type="spellStart"/>
      <w:r w:rsidRPr="00C5578B">
        <w:t>Щуркова</w:t>
      </w:r>
      <w:proofErr w:type="spellEnd"/>
      <w:r w:rsidRPr="00C5578B">
        <w:t xml:space="preserve"> Н.Е. Классное руководство - игровые методики. Методическое пособие. – М.: Педагогическое общество России, 2008.</w:t>
      </w:r>
    </w:p>
    <w:p w:rsidR="00EE6357" w:rsidRPr="00C5578B" w:rsidRDefault="00EE6357" w:rsidP="00634E63">
      <w:pPr>
        <w:tabs>
          <w:tab w:val="num" w:pos="399"/>
        </w:tabs>
        <w:contextualSpacing/>
        <w:jc w:val="both"/>
        <w:rPr>
          <w:b/>
          <w:color w:val="000000"/>
        </w:rPr>
      </w:pPr>
    </w:p>
    <w:p w:rsidR="00EE6357" w:rsidRPr="00C5578B" w:rsidRDefault="00EE6357" w:rsidP="00634E63">
      <w:pPr>
        <w:tabs>
          <w:tab w:val="num" w:pos="399"/>
        </w:tabs>
        <w:contextualSpacing/>
        <w:jc w:val="both"/>
        <w:rPr>
          <w:b/>
          <w:color w:val="000000"/>
        </w:rPr>
      </w:pPr>
    </w:p>
    <w:p w:rsidR="00EE6357" w:rsidRDefault="00EE6357"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Default="00634E63" w:rsidP="00634E63">
      <w:pPr>
        <w:tabs>
          <w:tab w:val="num" w:pos="399"/>
        </w:tabs>
        <w:contextualSpacing/>
        <w:jc w:val="both"/>
        <w:rPr>
          <w:color w:val="000000"/>
        </w:rPr>
      </w:pPr>
    </w:p>
    <w:p w:rsidR="00634E63" w:rsidRPr="0070569E" w:rsidRDefault="00634E63" w:rsidP="00634E63">
      <w:pPr>
        <w:tabs>
          <w:tab w:val="num" w:pos="399"/>
        </w:tabs>
        <w:contextualSpacing/>
        <w:jc w:val="both"/>
        <w:rPr>
          <w:color w:val="000000"/>
        </w:rPr>
      </w:pPr>
    </w:p>
    <w:sectPr w:rsidR="00634E63" w:rsidRPr="0070569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650BA"/>
    <w:multiLevelType w:val="multilevel"/>
    <w:tmpl w:val="571AFDA6"/>
    <w:lvl w:ilvl="0">
      <w:start w:val="1"/>
      <w:numFmt w:val="decimal"/>
      <w:lvlText w:val="%1."/>
      <w:lvlJc w:val="left"/>
      <w:pPr>
        <w:tabs>
          <w:tab w:val="num" w:pos="785"/>
        </w:tabs>
        <w:ind w:left="785"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6C536A9F"/>
    <w:multiLevelType w:val="multilevel"/>
    <w:tmpl w:val="CB3EB658"/>
    <w:lvl w:ilvl="0">
      <w:start w:val="1"/>
      <w:numFmt w:val="decimal"/>
      <w:lvlText w:val="%1."/>
      <w:lvlJc w:val="left"/>
      <w:pPr>
        <w:tabs>
          <w:tab w:val="num" w:pos="644"/>
        </w:tabs>
        <w:ind w:left="644" w:hanging="360"/>
      </w:pPr>
      <w:rPr>
        <w:b w:val="0"/>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EE"/>
    <w:rsid w:val="000239C0"/>
    <w:rsid w:val="00110DA5"/>
    <w:rsid w:val="002E5F4B"/>
    <w:rsid w:val="0043231C"/>
    <w:rsid w:val="00470B3F"/>
    <w:rsid w:val="00634E63"/>
    <w:rsid w:val="0070569E"/>
    <w:rsid w:val="00823506"/>
    <w:rsid w:val="0092698D"/>
    <w:rsid w:val="00964325"/>
    <w:rsid w:val="00B75E64"/>
    <w:rsid w:val="00C40158"/>
    <w:rsid w:val="00C5578B"/>
    <w:rsid w:val="00DD78EE"/>
    <w:rsid w:val="00E12A3D"/>
    <w:rsid w:val="00E6686B"/>
    <w:rsid w:val="00ED097B"/>
    <w:rsid w:val="00EE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82D9"/>
  <w15:chartTrackingRefBased/>
  <w15:docId w15:val="{37F87871-4C87-47CA-B459-2CC666B8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15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2A3D"/>
    <w:pPr>
      <w:spacing w:before="100" w:beforeAutospacing="1" w:after="100" w:afterAutospacing="1"/>
    </w:pPr>
  </w:style>
  <w:style w:type="paragraph" w:styleId="a4">
    <w:name w:val="No Spacing"/>
    <w:uiPriority w:val="1"/>
    <w:qFormat/>
    <w:rsid w:val="00E12A3D"/>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75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CE212-B51D-44A9-98BE-EA7BD720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3157</Words>
  <Characters>17999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Бибигуль Ерденова</dc:creator>
  <cp:keywords/>
  <dc:description/>
  <cp:lastModifiedBy>Бибигуль Ерденова</cp:lastModifiedBy>
  <cp:revision>5</cp:revision>
  <dcterms:created xsi:type="dcterms:W3CDTF">2021-03-15T15:20:00Z</dcterms:created>
  <dcterms:modified xsi:type="dcterms:W3CDTF">2021-03-15T18:18:00Z</dcterms:modified>
</cp:coreProperties>
</file>