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95F" w:rsidRDefault="006D795F" w:rsidP="006D795F">
      <w:pPr>
        <w:tabs>
          <w:tab w:val="num" w:pos="399"/>
        </w:tabs>
        <w:contextualSpacing/>
        <w:jc w:val="both"/>
        <w:rPr>
          <w:b/>
        </w:rPr>
      </w:pPr>
      <w:r w:rsidRPr="00C5578B">
        <w:rPr>
          <w:b/>
        </w:rPr>
        <w:t>«Дидактические игры в развитии математи</w:t>
      </w:r>
      <w:r>
        <w:rPr>
          <w:b/>
        </w:rPr>
        <w:t>ческих представлений детей с особыми образовательными потребностями</w:t>
      </w:r>
      <w:r w:rsidRPr="00C5578B">
        <w:rPr>
          <w:b/>
        </w:rPr>
        <w:t>»</w:t>
      </w:r>
    </w:p>
    <w:p w:rsidR="006D795F" w:rsidRDefault="006D795F" w:rsidP="006D795F">
      <w:pPr>
        <w:tabs>
          <w:tab w:val="num" w:pos="399"/>
        </w:tabs>
        <w:contextualSpacing/>
        <w:jc w:val="both"/>
        <w:rPr>
          <w:b/>
        </w:rPr>
      </w:pPr>
    </w:p>
    <w:p w:rsidR="006D795F" w:rsidRPr="00C5578B" w:rsidRDefault="006D795F" w:rsidP="006D795F">
      <w:pPr>
        <w:shd w:val="clear" w:color="auto" w:fill="FFFFFF"/>
        <w:ind w:firstLine="709"/>
        <w:jc w:val="both"/>
      </w:pPr>
      <w:r w:rsidRPr="00C5578B">
        <w:t xml:space="preserve">Игра – это естественная для ребенка и гуманная форма обучения. Обучая посредством игры, мы учим детей не так, как нам удобно дать учебный материал, а как детям удобно и естественно его взять </w:t>
      </w:r>
      <w:r w:rsidRPr="00C5578B">
        <w:rPr>
          <w:sz w:val="22"/>
          <w:szCs w:val="22"/>
        </w:rPr>
        <w:t>[1, с 43].</w:t>
      </w:r>
    </w:p>
    <w:p w:rsidR="006D795F" w:rsidRPr="00C5578B" w:rsidRDefault="006D795F" w:rsidP="006D795F">
      <w:pPr>
        <w:shd w:val="clear" w:color="auto" w:fill="FFFFFF"/>
        <w:ind w:firstLine="709"/>
        <w:jc w:val="both"/>
      </w:pPr>
      <w:r w:rsidRPr="00C5578B">
        <w:t>Главными задачами учителя начальной школы является развитие у детей индивидуальных способностей, ключевых компетенций, умения видеть перспективу применения полученных знаний на практике.</w:t>
      </w:r>
    </w:p>
    <w:p w:rsidR="006D795F" w:rsidRPr="00C5578B" w:rsidRDefault="006D795F" w:rsidP="006D795F">
      <w:pPr>
        <w:shd w:val="clear" w:color="auto" w:fill="FFFFFF"/>
        <w:ind w:firstLine="709"/>
        <w:jc w:val="both"/>
      </w:pPr>
      <w:r w:rsidRPr="00C5578B">
        <w:t>Издавна начальная школа была важным звеном в образовании и воспитании молодого поколения. Ребенок младшего школьного возраста податлив на воспитывающее воздействие извне. В дошкольном возрасте основным видом деятельности детей является игра, которая предоставляет им большие возможности для общения. С приходом в школу меняется их деятельность – ведущей становится учебная. Однако не должно быть резкой границы в деятельности ребенка при переходе в школу. Учебная деятельность должна “вырастать” из игровой. Поэтому и на этапе школьного обучения игра должна занимать определяющее место.</w:t>
      </w:r>
    </w:p>
    <w:p w:rsidR="006D795F" w:rsidRPr="00C5578B" w:rsidRDefault="006D795F" w:rsidP="006D795F">
      <w:pPr>
        <w:shd w:val="clear" w:color="auto" w:fill="FFFFFF"/>
        <w:ind w:firstLine="709"/>
        <w:jc w:val="both"/>
      </w:pPr>
      <w:r w:rsidRPr="00C5578B">
        <w:t xml:space="preserve">На первый взгляд, игровые методики просты и общедоступны. Однако простота игровых методик иллюзорная. Строгая надобность в профессиональной тонкости работы педагога вызвана сочетанием крайне противоречивых характеристик игры: </w:t>
      </w:r>
      <w:proofErr w:type="gramStart"/>
      <w:r w:rsidRPr="00C5578B">
        <w:t>с одной стороны</w:t>
      </w:r>
      <w:proofErr w:type="gramEnd"/>
      <w:r w:rsidRPr="00C5578B">
        <w:t xml:space="preserve"> в игре человек свободен и волен поступать как вздумается, но с другой стороны игра направляет детей на прочное усвоение учебного материала </w:t>
      </w:r>
      <w:r w:rsidRPr="00C5578B">
        <w:rPr>
          <w:sz w:val="22"/>
          <w:szCs w:val="22"/>
        </w:rPr>
        <w:t>[5, с. 9].</w:t>
      </w:r>
    </w:p>
    <w:p w:rsidR="006D795F" w:rsidRPr="00C5578B" w:rsidRDefault="006D795F" w:rsidP="006D795F">
      <w:pPr>
        <w:shd w:val="clear" w:color="auto" w:fill="FFFFFF"/>
        <w:ind w:firstLine="709"/>
        <w:jc w:val="both"/>
      </w:pPr>
      <w:r w:rsidRPr="00C5578B">
        <w:t xml:space="preserve">М. Жумабаев отмечает, что «Фантазия ребенка ярко проявляется именно в игре. Игра для ребенка – это и есть настоящая работа» </w:t>
      </w:r>
      <w:r w:rsidRPr="00C5578B">
        <w:rPr>
          <w:sz w:val="22"/>
          <w:szCs w:val="22"/>
        </w:rPr>
        <w:t>[4]</w:t>
      </w:r>
      <w:r w:rsidRPr="00C5578B">
        <w:t>.</w:t>
      </w:r>
    </w:p>
    <w:p w:rsidR="006D795F" w:rsidRPr="00C5578B" w:rsidRDefault="006D795F" w:rsidP="006D795F">
      <w:pPr>
        <w:shd w:val="clear" w:color="auto" w:fill="FFFFFF"/>
        <w:ind w:firstLine="709"/>
        <w:jc w:val="both"/>
      </w:pPr>
      <w:r w:rsidRPr="00C5578B">
        <w:t>Проблема помощи детям с ограниченными возможностями приобрела в последние годы особую актуальность. В последнее время отмечается значительный рост младших школьников, страдающих различными отклонениями в развитии. Проблема неуспеваемости в начальной школе является одной из острых. Учебные нагрузки и напряженный школьный режим часто приводят к резкому ухудшению психического здоровья таких детей. В школах растет число детей, нуждающихся в психолого-педагогическом сопровождении со стороны медицинского персонала, психологов, дефектологов, логопедов.</w:t>
      </w:r>
    </w:p>
    <w:p w:rsidR="006D795F" w:rsidRPr="00C5578B" w:rsidRDefault="006D795F" w:rsidP="006D795F">
      <w:pPr>
        <w:shd w:val="clear" w:color="auto" w:fill="FFFFFF"/>
        <w:ind w:firstLine="709"/>
        <w:jc w:val="both"/>
      </w:pPr>
      <w:r w:rsidRPr="00C5578B">
        <w:t xml:space="preserve">Учебный материал для таких детей должен быть интересным, возбуждать любопытство и подаваться в игровой форме. В начальных классах наиболее подходящими являются интегрированные занятия, которые носят одновременно и игровой, и теоретический, и практический характер, где частая смена деятельности позволяет избежать быстрой утомляемости, потери интереса и включения синдрома запредельного торможения. Здесь важно поддерживать мотивационный интерес детей на уроке. </w:t>
      </w:r>
      <w:r w:rsidRPr="00C5578B">
        <w:rPr>
          <w:sz w:val="22"/>
          <w:szCs w:val="22"/>
        </w:rPr>
        <w:t>[3, с. 62].</w:t>
      </w:r>
    </w:p>
    <w:p w:rsidR="006D795F" w:rsidRPr="00C5578B" w:rsidRDefault="006D795F" w:rsidP="006D795F">
      <w:pPr>
        <w:shd w:val="clear" w:color="auto" w:fill="FFFFFF"/>
        <w:ind w:firstLine="709"/>
        <w:jc w:val="both"/>
      </w:pPr>
      <w:r w:rsidRPr="00C5578B">
        <w:t xml:space="preserve">Ш.А. </w:t>
      </w:r>
      <w:proofErr w:type="spellStart"/>
      <w:r w:rsidRPr="00C5578B">
        <w:t>Амонашвили</w:t>
      </w:r>
      <w:proofErr w:type="spellEnd"/>
      <w:r w:rsidRPr="00C5578B">
        <w:t xml:space="preserve"> пишет: «Самое интенсивное развитие многих функций происходит до 7-9 лет ребенка, и поэтому потребность в игре в этом возрасте особенно сильна, а игра превращается в вид деятельности, управляющий развитием. В ней формируются личностные качества ребенка, его отношение к действительности, к людям» </w:t>
      </w:r>
      <w:r w:rsidRPr="00C5578B">
        <w:rPr>
          <w:sz w:val="22"/>
          <w:szCs w:val="22"/>
        </w:rPr>
        <w:t>[2].</w:t>
      </w:r>
    </w:p>
    <w:p w:rsidR="006D795F" w:rsidRPr="00C5578B" w:rsidRDefault="006D795F" w:rsidP="006D795F">
      <w:pPr>
        <w:shd w:val="clear" w:color="auto" w:fill="FFFFFF"/>
        <w:ind w:firstLine="709"/>
        <w:jc w:val="both"/>
      </w:pPr>
      <w:r w:rsidRPr="00C5578B">
        <w:t xml:space="preserve">На мой взгляд, главная задача учителя начальных классов на уроке – это обеспечение собственной деятельности обучающихся. Для этого учитель должен создавать условия для активного включения учащихся в познавательный процесс и обеспечивать их эмоциональной поддержкой. Коррекционная направленность на уроках обеспечивается системой и методами изучения учебного материала, учитывающие индивидуальные особенности развития учащихся. Учебный процесс выстраивается от ученика. Мною организуется совместная деятельность учителя и ученика в атмосфере делового сотрудничества. Комфортное пребывание учащихся в школе, необходимое условие для реализации его внутреннего </w:t>
      </w:r>
      <w:proofErr w:type="gramStart"/>
      <w:r w:rsidRPr="00C5578B">
        <w:t>потенциала .</w:t>
      </w:r>
      <w:proofErr w:type="gramEnd"/>
    </w:p>
    <w:p w:rsidR="006D795F" w:rsidRPr="00C5578B" w:rsidRDefault="006D795F" w:rsidP="006D795F">
      <w:pPr>
        <w:shd w:val="clear" w:color="auto" w:fill="FFFFFF"/>
        <w:ind w:firstLine="709"/>
        <w:jc w:val="both"/>
      </w:pPr>
      <w:r w:rsidRPr="00C5578B">
        <w:lastRenderedPageBreak/>
        <w:t xml:space="preserve">Игра учит. В педагогическом процессе игра выступает как метод обучения и воспитания, передачи накопленного опыта, начиная уже с первых шагов человеческого общества по пути своего развития. </w:t>
      </w:r>
      <w:r w:rsidRPr="00C5578B">
        <w:rPr>
          <w:sz w:val="22"/>
          <w:szCs w:val="22"/>
        </w:rPr>
        <w:t>[1, с. 47].</w:t>
      </w:r>
    </w:p>
    <w:p w:rsidR="006D795F" w:rsidRPr="00C5578B" w:rsidRDefault="006D795F" w:rsidP="006D795F">
      <w:pPr>
        <w:shd w:val="clear" w:color="auto" w:fill="FFFFFF"/>
        <w:ind w:firstLine="709"/>
        <w:jc w:val="both"/>
      </w:pPr>
      <w:r w:rsidRPr="00C5578B">
        <w:t>Несмотря на всю важность и знание игры в учебном процессе, она не самоцель, не средство развлечения учеников. Это обычное упражнение, облеченное в занимательную форму. Учитель сам в определенной степени должен включаться в игру, иначе руководство и влияние его будет недостаточно естественным. Умение включаться в детскую игру – тоже один их показателей педагогического мастерства учителя. Содержание игры служит выполнению учебной цели: закреплению и углублению знаний</w:t>
      </w:r>
    </w:p>
    <w:p w:rsidR="006D795F" w:rsidRPr="00C5578B" w:rsidRDefault="006D795F" w:rsidP="006D795F">
      <w:pPr>
        <w:shd w:val="clear" w:color="auto" w:fill="FFFFFF"/>
        <w:ind w:firstLine="709"/>
        <w:jc w:val="both"/>
      </w:pPr>
      <w:r w:rsidRPr="00C5578B">
        <w:t xml:space="preserve">Одним из главных рычагов познавательного интереса в учебной деятельности – это создание условий, обеспечивающих ребенку успех в учебной работе, ощущение радости их пути продвижения от незнания к знанию, от неумения к умению. Переходной формой от игры к учебе является дидактическая игра, органично соединяющая обучение с игровой формой его организации. </w:t>
      </w:r>
    </w:p>
    <w:p w:rsidR="006D795F" w:rsidRPr="00C5578B" w:rsidRDefault="006D795F" w:rsidP="006D795F">
      <w:pPr>
        <w:shd w:val="clear" w:color="auto" w:fill="FFFFFF"/>
        <w:ind w:firstLine="709"/>
        <w:jc w:val="both"/>
      </w:pPr>
      <w:r w:rsidRPr="00C5578B">
        <w:t>Мною используются дидактические игры, коррекционно-развивающие задания, направленные на формирование способности анализировать, сравнивать, обобщать. Т.к. особенности познава</w:t>
      </w:r>
      <w:r>
        <w:t>тельной деятельности детей с особыми образовательными потребностями</w:t>
      </w:r>
      <w:r w:rsidRPr="00C5578B">
        <w:t xml:space="preserve"> проявляются в виде </w:t>
      </w:r>
      <w:proofErr w:type="spellStart"/>
      <w:r w:rsidRPr="00C5578B">
        <w:t>несформированности</w:t>
      </w:r>
      <w:proofErr w:type="spellEnd"/>
      <w:r w:rsidRPr="00C5578B">
        <w:t xml:space="preserve"> этих важнейших мыслительных операций.</w:t>
      </w:r>
    </w:p>
    <w:p w:rsidR="006D795F" w:rsidRPr="0092698D" w:rsidRDefault="006D795F" w:rsidP="006D795F">
      <w:pPr>
        <w:shd w:val="clear" w:color="auto" w:fill="FFFFFF"/>
        <w:ind w:firstLine="709"/>
        <w:jc w:val="both"/>
      </w:pPr>
      <w:r w:rsidRPr="0092698D">
        <w:t>Учащиеся легко вовлекаются в игровую деятельность. Проводить игру можно на разных этапах урока.</w:t>
      </w:r>
    </w:p>
    <w:p w:rsidR="006D795F" w:rsidRPr="0092698D" w:rsidRDefault="006D795F" w:rsidP="006D795F">
      <w:pPr>
        <w:pStyle w:val="a3"/>
        <w:shd w:val="clear" w:color="auto" w:fill="FFFFFF"/>
        <w:spacing w:before="0" w:beforeAutospacing="0" w:after="0" w:afterAutospacing="0"/>
        <w:rPr>
          <w:color w:val="000000"/>
          <w:lang w:eastAsia="en-US"/>
        </w:rPr>
      </w:pPr>
      <w:r w:rsidRPr="00B75E64">
        <w:rPr>
          <w:bCs/>
          <w:iCs/>
          <w:color w:val="000000"/>
        </w:rPr>
        <w:t>Игры, включающие элементы поиска и творчества</w:t>
      </w:r>
      <w:r w:rsidRPr="00B75E64">
        <w:rPr>
          <w:bCs/>
          <w:color w:val="000000"/>
        </w:rPr>
        <w:t>.</w:t>
      </w:r>
      <w:r w:rsidRPr="0092698D">
        <w:rPr>
          <w:color w:val="000000"/>
        </w:rPr>
        <w:t> Игры этого вида находят широкое приме</w:t>
      </w:r>
      <w:r>
        <w:rPr>
          <w:color w:val="000000"/>
        </w:rPr>
        <w:t>нение во всех классах. Так, в первом</w:t>
      </w:r>
      <w:r w:rsidRPr="0092698D">
        <w:rPr>
          <w:color w:val="000000"/>
        </w:rPr>
        <w:t xml:space="preserve"> классе проводятся игры: “Помоги почтальону Печкину”, “Найди цифры”, “На какой цвет упадет капля”, “Волшебная яблоня”.</w:t>
      </w:r>
    </w:p>
    <w:p w:rsidR="006D795F" w:rsidRPr="0092698D" w:rsidRDefault="006D795F" w:rsidP="006D795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</w:t>
      </w:r>
      <w:r w:rsidRPr="0092698D">
        <w:rPr>
          <w:color w:val="000000"/>
        </w:rPr>
        <w:t>В ходе игры «Помоги почтальону Печкину», дети, решив примеры, написанные на конвертах, опускают их в тот почтовый ящик, на котором написана соответствующая цифра.</w:t>
      </w:r>
    </w:p>
    <w:p w:rsidR="006D795F" w:rsidRPr="0092698D" w:rsidRDefault="006D795F" w:rsidP="006D795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2698D">
        <w:rPr>
          <w:color w:val="000000"/>
        </w:rPr>
        <w:t>Для закрепления вычислительных навыков используются игры: «</w:t>
      </w:r>
      <w:proofErr w:type="spellStart"/>
      <w:r w:rsidRPr="0092698D">
        <w:rPr>
          <w:color w:val="000000"/>
        </w:rPr>
        <w:t>Танграм</w:t>
      </w:r>
      <w:proofErr w:type="spellEnd"/>
      <w:r w:rsidRPr="0092698D">
        <w:rPr>
          <w:color w:val="000000"/>
        </w:rPr>
        <w:t>», «Арифметическое домино», «Меткие стрелки».</w:t>
      </w:r>
    </w:p>
    <w:p w:rsidR="006D795F" w:rsidRPr="0092698D" w:rsidRDefault="006D795F" w:rsidP="006D795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</w:t>
      </w:r>
      <w:r w:rsidRPr="0092698D">
        <w:rPr>
          <w:color w:val="000000"/>
        </w:rPr>
        <w:t>Ученики каждого ряда поочередно выполняют действия по схеме и передают листок детям, сидящим за ними. Они, в свою очередь, должны проверить предыдущий пример, а затем решить свой и записать ответ. Побеждает та команда (ряд), которая быстрее других и правильно даст конечный ответ вычислительной цепочки.</w:t>
      </w:r>
    </w:p>
    <w:p w:rsidR="006D795F" w:rsidRPr="00B75E64" w:rsidRDefault="006D795F" w:rsidP="006D795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75E64">
        <w:rPr>
          <w:bCs/>
          <w:i/>
          <w:iCs/>
          <w:color w:val="000000"/>
        </w:rPr>
        <w:t>Игры, с помощью которых дети изменяют примеры и задачи в другие, логически связанные с ними</w:t>
      </w:r>
      <w:r w:rsidRPr="00B75E64">
        <w:rPr>
          <w:i/>
          <w:iCs/>
          <w:color w:val="000000"/>
        </w:rPr>
        <w:t>.</w:t>
      </w:r>
      <w:r w:rsidRPr="00B75E64">
        <w:rPr>
          <w:color w:val="000000"/>
        </w:rPr>
        <w:t> Например, “Цепочка”, “Математическая эстафета”, “Лучший контролер”, “Арифметический бег по числовому ряду”, “Составь поезд</w:t>
      </w:r>
      <w:proofErr w:type="gramStart"/>
      <w:r w:rsidRPr="00B75E64">
        <w:rPr>
          <w:color w:val="000000"/>
        </w:rPr>
        <w:t>” ,</w:t>
      </w:r>
      <w:proofErr w:type="gramEnd"/>
      <w:r w:rsidRPr="00B75E64">
        <w:rPr>
          <w:color w:val="000000"/>
        </w:rPr>
        <w:t>“Круговые примеры”.</w:t>
      </w:r>
    </w:p>
    <w:p w:rsidR="006D795F" w:rsidRPr="00967192" w:rsidRDefault="006D795F" w:rsidP="006D795F">
      <w:pPr>
        <w:rPr>
          <w:color w:val="000000"/>
        </w:rPr>
      </w:pPr>
    </w:p>
    <w:p w:rsidR="006D795F" w:rsidRPr="00967192" w:rsidRDefault="006D795F" w:rsidP="006D795F">
      <w:pPr>
        <w:rPr>
          <w:color w:val="000000"/>
        </w:rPr>
      </w:pPr>
      <w:r w:rsidRPr="00967192">
        <w:rPr>
          <w:color w:val="000000"/>
        </w:rPr>
        <w:t>Усвоение смысла действий сложения и вычитания.</w:t>
      </w:r>
    </w:p>
    <w:p w:rsidR="006D795F" w:rsidRPr="00967192" w:rsidRDefault="006D795F" w:rsidP="006D795F">
      <w:pPr>
        <w:rPr>
          <w:color w:val="000000"/>
        </w:rPr>
      </w:pPr>
      <w:r w:rsidRPr="00967192">
        <w:rPr>
          <w:color w:val="000000"/>
        </w:rPr>
        <w:t>"Что изменилось?"</w:t>
      </w:r>
    </w:p>
    <w:p w:rsidR="006D795F" w:rsidRPr="00967192" w:rsidRDefault="006D795F" w:rsidP="006D795F">
      <w:pPr>
        <w:rPr>
          <w:color w:val="000000"/>
        </w:rPr>
      </w:pPr>
      <w:r w:rsidRPr="00967192">
        <w:rPr>
          <w:color w:val="000000"/>
        </w:rPr>
        <w:t>"Было - стало" (с использованием разнообразного счетного материала и парных картинок).</w:t>
      </w:r>
    </w:p>
    <w:p w:rsidR="006D795F" w:rsidRPr="00967192" w:rsidRDefault="006D795F" w:rsidP="006D795F">
      <w:pPr>
        <w:rPr>
          <w:color w:val="000000"/>
        </w:rPr>
      </w:pPr>
      <w:r w:rsidRPr="00967192">
        <w:rPr>
          <w:color w:val="000000"/>
        </w:rPr>
        <w:t>"Плюс или минус?" (угадывание пропущенного в примере знака действия или показ знака действия, которое необходимо выполнить для решения предложенной учителем задачи).</w:t>
      </w:r>
    </w:p>
    <w:p w:rsidR="006D795F" w:rsidRPr="00967192" w:rsidRDefault="006D795F" w:rsidP="006D795F">
      <w:pPr>
        <w:rPr>
          <w:color w:val="000000"/>
        </w:rPr>
      </w:pPr>
      <w:r w:rsidRPr="00967192">
        <w:rPr>
          <w:color w:val="000000"/>
        </w:rPr>
        <w:t>Усвоение примеров вычислений.</w:t>
      </w:r>
    </w:p>
    <w:p w:rsidR="006D795F" w:rsidRPr="00967192" w:rsidRDefault="006D795F" w:rsidP="006D795F">
      <w:pPr>
        <w:rPr>
          <w:color w:val="000000"/>
        </w:rPr>
      </w:pPr>
      <w:r w:rsidRPr="00967192">
        <w:rPr>
          <w:color w:val="000000"/>
        </w:rPr>
        <w:t>"Дополни запись" (заполнение пропусков, иллюстрирующих прием).</w:t>
      </w:r>
    </w:p>
    <w:p w:rsidR="006D795F" w:rsidRPr="00967192" w:rsidRDefault="006D795F" w:rsidP="006D795F">
      <w:pPr>
        <w:rPr>
          <w:color w:val="000000"/>
        </w:rPr>
      </w:pPr>
      <w:r w:rsidRPr="00967192">
        <w:rPr>
          <w:color w:val="000000"/>
        </w:rPr>
        <w:t>"Помоги Незнайке" (исправление ошибок в записи).</w:t>
      </w:r>
    </w:p>
    <w:p w:rsidR="006D795F" w:rsidRPr="00967192" w:rsidRDefault="006D795F" w:rsidP="006D795F">
      <w:pPr>
        <w:rPr>
          <w:color w:val="000000"/>
        </w:rPr>
      </w:pPr>
      <w:r w:rsidRPr="00967192">
        <w:rPr>
          <w:color w:val="000000"/>
        </w:rPr>
        <w:t>"Найди примеры с одинаковыми ответами" (различные варианты образования пар таких предметов: соединение линиями, раскрашивание рисунков с записями таких примеров и другие).</w:t>
      </w:r>
    </w:p>
    <w:p w:rsidR="006D795F" w:rsidRPr="00967192" w:rsidRDefault="006D795F" w:rsidP="006D795F">
      <w:pPr>
        <w:rPr>
          <w:color w:val="000000"/>
        </w:rPr>
      </w:pPr>
      <w:r w:rsidRPr="00967192">
        <w:rPr>
          <w:color w:val="000000"/>
        </w:rPr>
        <w:t>Закрепление знания таблицы сложения и состава чисел.</w:t>
      </w:r>
    </w:p>
    <w:p w:rsidR="006D795F" w:rsidRPr="00967192" w:rsidRDefault="006D795F" w:rsidP="006D795F">
      <w:pPr>
        <w:rPr>
          <w:color w:val="000000"/>
        </w:rPr>
      </w:pPr>
      <w:r w:rsidRPr="00967192">
        <w:rPr>
          <w:color w:val="000000"/>
        </w:rPr>
        <w:t>"Угадай пример" (по заданному ответу отгадывается пример на сложение, записанный на карточке).</w:t>
      </w:r>
    </w:p>
    <w:p w:rsidR="006D795F" w:rsidRPr="00967192" w:rsidRDefault="006D795F" w:rsidP="006D795F">
      <w:pPr>
        <w:rPr>
          <w:color w:val="000000"/>
        </w:rPr>
      </w:pPr>
      <w:r w:rsidRPr="00967192">
        <w:rPr>
          <w:color w:val="000000"/>
        </w:rPr>
        <w:lastRenderedPageBreak/>
        <w:t>"Сколько кружков одного цвета?" (на наборном полотне выставлено обратной стороной к классу, например, по 6 кружков на каждой полочке. Дети угадывают, сколько среди них красных и сколько синих на каждой полочке).</w:t>
      </w:r>
    </w:p>
    <w:p w:rsidR="006D795F" w:rsidRPr="00967192" w:rsidRDefault="006D795F" w:rsidP="006D795F">
      <w:pPr>
        <w:rPr>
          <w:color w:val="000000"/>
        </w:rPr>
      </w:pPr>
      <w:r w:rsidRPr="00967192">
        <w:rPr>
          <w:color w:val="000000"/>
        </w:rPr>
        <w:t>"Заселяем дома".</w:t>
      </w:r>
    </w:p>
    <w:p w:rsidR="006D795F" w:rsidRPr="00967192" w:rsidRDefault="006D795F" w:rsidP="006D795F">
      <w:pPr>
        <w:rPr>
          <w:color w:val="000000"/>
        </w:rPr>
      </w:pPr>
      <w:r w:rsidRPr="00967192">
        <w:rPr>
          <w:color w:val="000000"/>
        </w:rPr>
        <w:t>Закрепление навыков сложения и вычитания.</w:t>
      </w:r>
    </w:p>
    <w:p w:rsidR="006D795F" w:rsidRPr="00967192" w:rsidRDefault="006D795F" w:rsidP="006D795F">
      <w:pPr>
        <w:rPr>
          <w:color w:val="000000"/>
        </w:rPr>
      </w:pPr>
      <w:r w:rsidRPr="00967192">
        <w:rPr>
          <w:color w:val="000000"/>
        </w:rPr>
        <w:t>"Составь поезд" (из вагонов - карточек с записанными на них примерами, ответы которых служат указанием порядковых номеров вагонов).</w:t>
      </w:r>
    </w:p>
    <w:p w:rsidR="006D795F" w:rsidRPr="00967192" w:rsidRDefault="006D795F" w:rsidP="006D795F">
      <w:pPr>
        <w:rPr>
          <w:color w:val="000000"/>
        </w:rPr>
      </w:pPr>
      <w:r w:rsidRPr="00967192">
        <w:rPr>
          <w:color w:val="000000"/>
        </w:rPr>
        <w:t>"Угадай число" (которое на несколько единиц больше или меньше данного).</w:t>
      </w:r>
    </w:p>
    <w:p w:rsidR="006D795F" w:rsidRPr="00967192" w:rsidRDefault="006D795F" w:rsidP="006D795F">
      <w:pPr>
        <w:rPr>
          <w:color w:val="000000"/>
        </w:rPr>
      </w:pPr>
      <w:r w:rsidRPr="00967192">
        <w:rPr>
          <w:color w:val="000000"/>
        </w:rPr>
        <w:t>"Лесенка".</w:t>
      </w:r>
    </w:p>
    <w:p w:rsidR="006D795F" w:rsidRDefault="006D795F" w:rsidP="006D795F">
      <w:pPr>
        <w:rPr>
          <w:rFonts w:ascii="Arial" w:hAnsi="Arial" w:cs="Arial"/>
          <w:color w:val="000000"/>
          <w:sz w:val="21"/>
          <w:szCs w:val="21"/>
          <w:lang w:eastAsia="en-US"/>
        </w:rPr>
      </w:pPr>
      <w:r w:rsidRPr="00967192">
        <w:rPr>
          <w:color w:val="000000"/>
        </w:rPr>
        <w:t>"Математическая эстафета" и другие игры, в которых учащиеся соревнуются на скорост</w:t>
      </w:r>
      <w:r>
        <w:rPr>
          <w:color w:val="000000"/>
        </w:rPr>
        <w:t>ь решения предложенных примеров</w:t>
      </w:r>
      <w:r w:rsidRPr="00B75E64">
        <w:rPr>
          <w:rFonts w:ascii="Arial" w:hAnsi="Arial" w:cs="Arial"/>
          <w:color w:val="000000"/>
          <w:sz w:val="21"/>
          <w:szCs w:val="21"/>
          <w:lang w:eastAsia="en-US"/>
        </w:rPr>
        <w:t xml:space="preserve"> </w:t>
      </w:r>
    </w:p>
    <w:p w:rsidR="006D795F" w:rsidRPr="00967192" w:rsidRDefault="006D795F" w:rsidP="006D795F">
      <w:pPr>
        <w:rPr>
          <w:color w:val="000000"/>
          <w:lang w:eastAsia="en-US"/>
        </w:rPr>
      </w:pPr>
      <w:r w:rsidRPr="00967192">
        <w:rPr>
          <w:rFonts w:ascii="Arial" w:hAnsi="Arial" w:cs="Arial"/>
          <w:color w:val="000000"/>
          <w:sz w:val="21"/>
          <w:szCs w:val="21"/>
          <w:lang w:eastAsia="en-US"/>
        </w:rPr>
        <w:t>"</w:t>
      </w:r>
      <w:r w:rsidRPr="00967192">
        <w:rPr>
          <w:color w:val="000000"/>
          <w:lang w:eastAsia="en-US"/>
        </w:rPr>
        <w:t>Арифметическое лото"</w:t>
      </w:r>
    </w:p>
    <w:p w:rsidR="006D795F" w:rsidRPr="00B75E64" w:rsidRDefault="006D795F" w:rsidP="006D795F">
      <w:pPr>
        <w:rPr>
          <w:color w:val="000000"/>
          <w:lang w:eastAsia="en-US"/>
        </w:rPr>
      </w:pPr>
      <w:r w:rsidRPr="00B75E64">
        <w:rPr>
          <w:color w:val="000000"/>
          <w:lang w:eastAsia="en-US"/>
        </w:rPr>
        <w:t>"Молчанка"</w:t>
      </w:r>
    </w:p>
    <w:p w:rsidR="006D795F" w:rsidRPr="00B75E64" w:rsidRDefault="006D795F" w:rsidP="006D795F">
      <w:pPr>
        <w:rPr>
          <w:color w:val="000000"/>
          <w:lang w:eastAsia="en-US"/>
        </w:rPr>
      </w:pPr>
      <w:r w:rsidRPr="00B75E64">
        <w:rPr>
          <w:color w:val="000000"/>
          <w:lang w:eastAsia="en-US"/>
        </w:rPr>
        <w:t>"Поймай бабочку"</w:t>
      </w:r>
    </w:p>
    <w:p w:rsidR="006D795F" w:rsidRPr="00B75E64" w:rsidRDefault="006D795F" w:rsidP="006D795F">
      <w:pPr>
        <w:rPr>
          <w:color w:val="000000"/>
          <w:lang w:eastAsia="en-US"/>
        </w:rPr>
      </w:pPr>
      <w:r w:rsidRPr="00B75E64">
        <w:rPr>
          <w:color w:val="000000"/>
          <w:lang w:eastAsia="en-US"/>
        </w:rPr>
        <w:t>"Магазин"</w:t>
      </w:r>
    </w:p>
    <w:p w:rsidR="006D795F" w:rsidRPr="00B75E64" w:rsidRDefault="006D795F" w:rsidP="006D795F">
      <w:pPr>
        <w:rPr>
          <w:color w:val="000000"/>
          <w:lang w:eastAsia="en-US"/>
        </w:rPr>
      </w:pPr>
      <w:r w:rsidRPr="00B75E64">
        <w:rPr>
          <w:color w:val="000000"/>
          <w:lang w:eastAsia="en-US"/>
        </w:rPr>
        <w:t>"Рыболовы"</w:t>
      </w:r>
    </w:p>
    <w:p w:rsidR="006D795F" w:rsidRPr="00B75E64" w:rsidRDefault="006D795F" w:rsidP="006D795F">
      <w:pPr>
        <w:rPr>
          <w:color w:val="000000"/>
          <w:lang w:eastAsia="en-US"/>
        </w:rPr>
      </w:pPr>
      <w:r w:rsidRPr="00B75E64">
        <w:rPr>
          <w:color w:val="000000"/>
          <w:lang w:eastAsia="en-US"/>
        </w:rPr>
        <w:t>"Войди в ворота"</w:t>
      </w:r>
    </w:p>
    <w:p w:rsidR="006D795F" w:rsidRPr="00B75E64" w:rsidRDefault="006D795F" w:rsidP="006D795F">
      <w:pPr>
        <w:rPr>
          <w:color w:val="000000"/>
          <w:lang w:eastAsia="en-US"/>
        </w:rPr>
      </w:pPr>
      <w:r w:rsidRPr="00B75E64">
        <w:rPr>
          <w:color w:val="000000"/>
          <w:lang w:eastAsia="en-US"/>
        </w:rPr>
        <w:t>"Незадачливый математик"</w:t>
      </w:r>
    </w:p>
    <w:p w:rsidR="006D795F" w:rsidRPr="00B75E64" w:rsidRDefault="006D795F" w:rsidP="006D795F">
      <w:pPr>
        <w:rPr>
          <w:color w:val="000000"/>
          <w:lang w:eastAsia="en-US"/>
        </w:rPr>
      </w:pPr>
      <w:r w:rsidRPr="00B75E64">
        <w:rPr>
          <w:color w:val="000000"/>
          <w:lang w:eastAsia="en-US"/>
        </w:rPr>
        <w:t>"Цепочка"</w:t>
      </w:r>
    </w:p>
    <w:p w:rsidR="006D795F" w:rsidRPr="00B75E64" w:rsidRDefault="006D795F" w:rsidP="006D795F">
      <w:pPr>
        <w:rPr>
          <w:color w:val="000000"/>
          <w:lang w:eastAsia="en-US"/>
        </w:rPr>
      </w:pPr>
      <w:r w:rsidRPr="00B75E64">
        <w:rPr>
          <w:color w:val="000000"/>
          <w:lang w:eastAsia="en-US"/>
        </w:rPr>
        <w:t>"Кто быстрее сосчитает"</w:t>
      </w:r>
    </w:p>
    <w:p w:rsidR="006D795F" w:rsidRPr="00B75E64" w:rsidRDefault="006D795F" w:rsidP="006D795F">
      <w:pPr>
        <w:rPr>
          <w:color w:val="000000"/>
          <w:lang w:eastAsia="en-US"/>
        </w:rPr>
      </w:pPr>
      <w:r w:rsidRPr="00B75E64">
        <w:rPr>
          <w:color w:val="000000"/>
          <w:lang w:eastAsia="en-US"/>
        </w:rPr>
        <w:t>"Сбежавшие числа"</w:t>
      </w:r>
    </w:p>
    <w:p w:rsidR="006D795F" w:rsidRPr="00B75E64" w:rsidRDefault="006D795F" w:rsidP="006D795F">
      <w:pPr>
        <w:rPr>
          <w:color w:val="000000"/>
          <w:lang w:eastAsia="en-US"/>
        </w:rPr>
      </w:pPr>
      <w:r w:rsidRPr="00B75E64">
        <w:rPr>
          <w:color w:val="000000"/>
          <w:lang w:eastAsia="en-US"/>
        </w:rPr>
        <w:t>"Весёлый счёт" и т.д.</w:t>
      </w:r>
    </w:p>
    <w:p w:rsidR="006D795F" w:rsidRPr="00C5578B" w:rsidRDefault="006D795F" w:rsidP="006D795F">
      <w:pPr>
        <w:shd w:val="clear" w:color="auto" w:fill="FFFFFF"/>
        <w:ind w:firstLine="709"/>
        <w:jc w:val="both"/>
      </w:pPr>
      <w:r w:rsidRPr="00C5578B">
        <w:t>В ходе игры учащиеся незаметно для себя выполняют различные упражнения, где им самим приходится сравнивать, выполнять арифметические вычисления и т.д. Игра ставит учащихся в условия поиска, пробуждает интерес к победе. Следовательно, дети стремятся быть находчивыми, чётко выполнять учебные задания, выполнять правила игры.</w:t>
      </w:r>
    </w:p>
    <w:p w:rsidR="006D795F" w:rsidRPr="00C5578B" w:rsidRDefault="006D795F" w:rsidP="006D795F">
      <w:pPr>
        <w:shd w:val="clear" w:color="auto" w:fill="FFFFFF"/>
        <w:ind w:firstLine="709"/>
        <w:jc w:val="both"/>
      </w:pPr>
      <w:r w:rsidRPr="00C5578B">
        <w:t>Перечисленные мною игры и занимательные задания представляют собой систему. С одной стороны, проводя на уроке уже знакомую детям игру, я меньше затрачиваю времени на пояснение содержания и правил игры. С другой стороны, постепенно усложненная игра, проведенная в различных формах, воспринимается детьми как новая и интерес к ней не пропадает. В процессе правильно организованной игры, дети выполняют большое количество занимательных упражнений в быстром темпе. Хочется отметить, что игры в движении – профилактика гиподинамии. Поддержание и укрепление физического здоровья учащихся напрямую связано с их двигательной активностью.</w:t>
      </w:r>
    </w:p>
    <w:p w:rsidR="006D795F" w:rsidRPr="00C5578B" w:rsidRDefault="006D795F" w:rsidP="006D795F">
      <w:pPr>
        <w:shd w:val="clear" w:color="auto" w:fill="FFFFFF"/>
        <w:ind w:firstLine="709"/>
        <w:jc w:val="both"/>
      </w:pPr>
      <w:r w:rsidRPr="00C5578B">
        <w:t>Как известно начальная школа закладывает фундамент для обучения в среднем звене. Дети умеют применять свои знания в новых ситуациях, использовать на практике и самостоятельно добывать их. То есть через игру идёт процесс развития индивидуальных способностей, психических функций.</w:t>
      </w:r>
    </w:p>
    <w:p w:rsidR="006D795F" w:rsidRPr="00C5578B" w:rsidRDefault="006D795F" w:rsidP="006D795F">
      <w:pPr>
        <w:shd w:val="clear" w:color="auto" w:fill="FFFFFF"/>
        <w:ind w:firstLine="709"/>
        <w:jc w:val="both"/>
      </w:pPr>
      <w:r w:rsidRPr="00C5578B">
        <w:t>Игры в школе – прежде всего обучающие, они должны приковать неустойчивое внимание ребенка к материалу урока, давать новые знания, заставляя его напряженно мыслить.</w:t>
      </w:r>
    </w:p>
    <w:p w:rsidR="006D795F" w:rsidRPr="00C5578B" w:rsidRDefault="006D795F" w:rsidP="006D795F">
      <w:pPr>
        <w:shd w:val="clear" w:color="auto" w:fill="FFFFFF"/>
        <w:ind w:firstLine="709"/>
        <w:jc w:val="both"/>
      </w:pPr>
      <w:r w:rsidRPr="00C5578B">
        <w:t>Игра является важным средством воспитательной работы. Так ей принадлежит единственная роль в умственном воспитании детей. В игре происходит формирование восприятия, памяти, мышления, решение тех фундаментальных психических процессов, без достаточного развития которых нельзя говорить о воспитании гармоничной личности.</w:t>
      </w:r>
    </w:p>
    <w:p w:rsidR="006D795F" w:rsidRPr="00C5578B" w:rsidRDefault="006D795F" w:rsidP="006D795F">
      <w:pPr>
        <w:shd w:val="clear" w:color="auto" w:fill="FFFFFF"/>
        <w:ind w:firstLine="709"/>
        <w:jc w:val="both"/>
      </w:pPr>
    </w:p>
    <w:p w:rsidR="006D795F" w:rsidRPr="00C5578B" w:rsidRDefault="006D795F" w:rsidP="006D795F">
      <w:pPr>
        <w:shd w:val="clear" w:color="auto" w:fill="FFFFFF"/>
        <w:tabs>
          <w:tab w:val="center" w:pos="5102"/>
        </w:tabs>
        <w:ind w:firstLine="709"/>
        <w:jc w:val="both"/>
        <w:rPr>
          <w:b/>
          <w:bCs/>
          <w:shd w:val="clear" w:color="auto" w:fill="FFFFFF"/>
        </w:rPr>
      </w:pPr>
      <w:r w:rsidRPr="00C5578B">
        <w:t xml:space="preserve"> </w:t>
      </w:r>
      <w:r w:rsidRPr="00C5578B">
        <w:tab/>
      </w:r>
      <w:r w:rsidRPr="00C5578B">
        <w:rPr>
          <w:b/>
          <w:bCs/>
          <w:shd w:val="clear" w:color="auto" w:fill="FFFFFF"/>
        </w:rPr>
        <w:t>Список литературы:</w:t>
      </w:r>
    </w:p>
    <w:p w:rsidR="006D795F" w:rsidRPr="00C5578B" w:rsidRDefault="006D795F" w:rsidP="006D795F">
      <w:pPr>
        <w:numPr>
          <w:ilvl w:val="0"/>
          <w:numId w:val="1"/>
        </w:numPr>
        <w:ind w:left="0" w:firstLine="709"/>
        <w:jc w:val="both"/>
        <w:rPr>
          <w:b/>
          <w:bCs/>
          <w:shd w:val="clear" w:color="auto" w:fill="FFFFFF"/>
        </w:rPr>
      </w:pPr>
      <w:proofErr w:type="spellStart"/>
      <w:r w:rsidRPr="00C5578B">
        <w:rPr>
          <w:bCs/>
          <w:shd w:val="clear" w:color="auto" w:fill="FFFFFF"/>
        </w:rPr>
        <w:t>Абылкасымова</w:t>
      </w:r>
      <w:proofErr w:type="spellEnd"/>
      <w:r w:rsidRPr="00C5578B">
        <w:rPr>
          <w:bCs/>
          <w:shd w:val="clear" w:color="auto" w:fill="FFFFFF"/>
        </w:rPr>
        <w:t xml:space="preserve">. А.Е. Игра как средство обучения// Республиканский научно – методический, информационно – аналитический журнал, 12 летнее образование, 2011. - № 4 -  С. 43-48 </w:t>
      </w:r>
    </w:p>
    <w:p w:rsidR="006D795F" w:rsidRPr="00C5578B" w:rsidRDefault="006D795F" w:rsidP="006D795F">
      <w:pPr>
        <w:numPr>
          <w:ilvl w:val="0"/>
          <w:numId w:val="1"/>
        </w:numPr>
        <w:tabs>
          <w:tab w:val="num" w:pos="142"/>
        </w:tabs>
        <w:ind w:left="0" w:firstLine="709"/>
        <w:jc w:val="both"/>
      </w:pPr>
      <w:r w:rsidRPr="00C5578B">
        <w:t>Аникеева Н.П. Игра в педагогическом процессе. – М., 1989.</w:t>
      </w:r>
    </w:p>
    <w:p w:rsidR="006D795F" w:rsidRPr="00C5578B" w:rsidRDefault="006D795F" w:rsidP="006D795F">
      <w:pPr>
        <w:numPr>
          <w:ilvl w:val="0"/>
          <w:numId w:val="1"/>
        </w:numPr>
        <w:tabs>
          <w:tab w:val="num" w:pos="142"/>
        </w:tabs>
        <w:ind w:left="0" w:firstLine="709"/>
        <w:jc w:val="both"/>
      </w:pPr>
      <w:proofErr w:type="spellStart"/>
      <w:r w:rsidRPr="00C5578B">
        <w:lastRenderedPageBreak/>
        <w:t>Болекбаева.Ж.С</w:t>
      </w:r>
      <w:proofErr w:type="spellEnd"/>
      <w:r w:rsidRPr="00C5578B">
        <w:t xml:space="preserve"> Особенности </w:t>
      </w:r>
      <w:proofErr w:type="spellStart"/>
      <w:r w:rsidRPr="00C5578B">
        <w:t>коррекционно</w:t>
      </w:r>
      <w:proofErr w:type="spellEnd"/>
      <w:r w:rsidRPr="00C5578B">
        <w:t xml:space="preserve"> – развивающей работы во вспомогательной школе//Обучение в начальной школе, 2013. - № 3- С.60 - 62 </w:t>
      </w:r>
    </w:p>
    <w:p w:rsidR="006D795F" w:rsidRPr="00C5578B" w:rsidRDefault="006D795F" w:rsidP="006D795F">
      <w:pPr>
        <w:numPr>
          <w:ilvl w:val="0"/>
          <w:numId w:val="1"/>
        </w:numPr>
        <w:shd w:val="clear" w:color="auto" w:fill="FFFFFF"/>
        <w:ind w:left="0" w:firstLine="709"/>
        <w:jc w:val="both"/>
      </w:pPr>
      <w:r w:rsidRPr="00C5578B">
        <w:t>Калмыкова Е.В.  Обучение игровым технологиям в начальной школе, 2007.</w:t>
      </w:r>
    </w:p>
    <w:p w:rsidR="006D795F" w:rsidRPr="00C5578B" w:rsidRDefault="006D795F" w:rsidP="006D795F">
      <w:pPr>
        <w:numPr>
          <w:ilvl w:val="0"/>
          <w:numId w:val="1"/>
        </w:numPr>
        <w:tabs>
          <w:tab w:val="num" w:pos="142"/>
        </w:tabs>
        <w:ind w:left="0" w:firstLine="709"/>
        <w:jc w:val="both"/>
      </w:pPr>
      <w:proofErr w:type="spellStart"/>
      <w:r w:rsidRPr="00C5578B">
        <w:t>Щуркова</w:t>
      </w:r>
      <w:proofErr w:type="spellEnd"/>
      <w:r w:rsidRPr="00C5578B">
        <w:t xml:space="preserve"> Н.Е. Классное руководство - игровые методики. Методическое пособие. – М.: Педагогическое общество России, 2008.</w:t>
      </w:r>
    </w:p>
    <w:p w:rsidR="006D795F" w:rsidRPr="00C5578B" w:rsidRDefault="006D795F" w:rsidP="006D795F">
      <w:pPr>
        <w:tabs>
          <w:tab w:val="num" w:pos="399"/>
        </w:tabs>
        <w:contextualSpacing/>
        <w:jc w:val="both"/>
        <w:rPr>
          <w:b/>
          <w:color w:val="000000"/>
        </w:rPr>
      </w:pPr>
    </w:p>
    <w:p w:rsidR="002B4922" w:rsidRDefault="002B4922">
      <w:bookmarkStart w:id="0" w:name="_GoBack"/>
      <w:bookmarkEnd w:id="0"/>
    </w:p>
    <w:sectPr w:rsidR="002B4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36A9F"/>
    <w:multiLevelType w:val="multilevel"/>
    <w:tmpl w:val="CB3EB65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95F"/>
    <w:rsid w:val="002B4922"/>
    <w:rsid w:val="006D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CB9C0-FDA1-473B-B01B-EA7E9A39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9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795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1493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2021-03-30T08:53:00Z</dcterms:created>
  <dcterms:modified xsi:type="dcterms:W3CDTF">2021-03-30T08:53:00Z</dcterms:modified>
</cp:coreProperties>
</file>